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DIATable"/>
        <w:tblW w:w="9072" w:type="dxa"/>
        <w:tblBorders>
          <w:top w:val="single" w:sz="12" w:space="0" w:color="422360"/>
          <w:left w:val="single" w:sz="12" w:space="0" w:color="422360"/>
          <w:bottom w:val="single" w:sz="12" w:space="0" w:color="422360"/>
          <w:right w:val="single" w:sz="12" w:space="0" w:color="422360"/>
          <w:insideH w:val="single" w:sz="6" w:space="0" w:color="422360"/>
          <w:insideV w:val="single" w:sz="6" w:space="0" w:color="422360"/>
        </w:tblBorders>
        <w:tblLook w:val="04A0" w:firstRow="1" w:lastRow="0" w:firstColumn="1" w:lastColumn="0" w:noHBand="0" w:noVBand="1"/>
      </w:tblPr>
      <w:tblGrid>
        <w:gridCol w:w="460"/>
        <w:gridCol w:w="3935"/>
        <w:gridCol w:w="992"/>
        <w:gridCol w:w="570"/>
        <w:gridCol w:w="3115"/>
      </w:tblGrid>
      <w:tr w:rsidR="005962B5" w:rsidRPr="00B44D81" w14:paraId="7F44C60B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12" w:space="0" w:color="422360"/>
              <w:left w:val="none" w:sz="0" w:space="0" w:color="auto"/>
              <w:bottom w:val="single" w:sz="6" w:space="0" w:color="FFFFFF" w:themeColor="background1"/>
              <w:right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6558CCAC" w14:textId="1AFBF94E" w:rsidR="00E370B3" w:rsidRPr="00B44D81" w:rsidRDefault="00E370B3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bookmarkStart w:id="0" w:name="_GoBack"/>
            <w:bookmarkEnd w:id="0"/>
            <w:r w:rsidRPr="00B44D81">
              <w:rPr>
                <w:rFonts w:asciiTheme="minorHAnsi" w:hAnsiTheme="minorHAnsi" w:cs="Arial"/>
                <w:szCs w:val="22"/>
              </w:rPr>
              <w:t>Project / Programme Name</w:t>
            </w:r>
            <w:r w:rsidR="004A6386" w:rsidRPr="00B44D81">
              <w:rPr>
                <w:rFonts w:asciiTheme="minorHAnsi" w:hAnsiTheme="minorHAnsi" w:cs="Arial"/>
                <w:szCs w:val="22"/>
              </w:rPr>
              <w:t xml:space="preserve"> </w:t>
            </w:r>
            <w:r w:rsidR="0055376C" w:rsidRPr="00B44D81">
              <w:rPr>
                <w:rFonts w:asciiTheme="minorHAnsi" w:hAnsiTheme="minorHAnsi" w:cs="Arial"/>
                <w:szCs w:val="22"/>
              </w:rPr>
              <w:t>/</w:t>
            </w:r>
            <w:r w:rsidR="004A6386" w:rsidRPr="00B44D81">
              <w:rPr>
                <w:rFonts w:asciiTheme="minorHAnsi" w:hAnsiTheme="minorHAnsi" w:cs="Arial"/>
                <w:szCs w:val="22"/>
              </w:rPr>
              <w:t xml:space="preserve"> </w:t>
            </w:r>
            <w:r w:rsidR="0055376C" w:rsidRPr="00B44D81">
              <w:rPr>
                <w:rFonts w:asciiTheme="minorHAnsi" w:hAnsiTheme="minorHAnsi" w:cs="Arial"/>
                <w:szCs w:val="22"/>
              </w:rPr>
              <w:t>Phase</w:t>
            </w:r>
            <w:r w:rsidRPr="00B44D81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4677" w:type="dxa"/>
            <w:gridSpan w:val="3"/>
            <w:tcBorders>
              <w:top w:val="single" w:sz="12" w:space="0" w:color="422360"/>
              <w:left w:val="single" w:sz="6" w:space="0" w:color="422360"/>
              <w:bottom w:val="single" w:sz="6" w:space="0" w:color="422360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44C60A" w14:textId="5A39A8FF" w:rsidR="00E370B3" w:rsidRPr="00B44D81" w:rsidRDefault="00E370B3" w:rsidP="00E61829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D7C45" w:rsidRPr="00B44D81" w14:paraId="7F44C610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6" w:space="0" w:color="FFFFFF" w:themeColor="background1"/>
              <w:left w:val="none" w:sz="0" w:space="0" w:color="auto"/>
              <w:bottom w:val="single" w:sz="6" w:space="0" w:color="FFFFFF" w:themeColor="background1"/>
              <w:right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FF57132" w14:textId="751A98CF" w:rsidR="00BD7C45" w:rsidRPr="00B44D81" w:rsidRDefault="00AC204E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Assurance Report</w:t>
            </w:r>
            <w:r w:rsidR="00BD7C45" w:rsidRPr="00B44D81">
              <w:rPr>
                <w:rFonts w:asciiTheme="minorHAnsi" w:hAnsiTheme="minorHAnsi" w:cs="Arial"/>
                <w:szCs w:val="22"/>
              </w:rPr>
              <w:t xml:space="preserve"> Version Number / Date:</w:t>
            </w:r>
          </w:p>
        </w:tc>
        <w:tc>
          <w:tcPr>
            <w:tcW w:w="4677" w:type="dxa"/>
            <w:gridSpan w:val="3"/>
            <w:tcBorders>
              <w:top w:val="single" w:sz="6" w:space="0" w:color="422360"/>
              <w:left w:val="single" w:sz="6" w:space="0" w:color="422360"/>
              <w:bottom w:val="single" w:sz="6" w:space="0" w:color="422360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44C60F" w14:textId="477CC039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D7C45" w:rsidRPr="00B44D81" w14:paraId="50EF31EE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6" w:space="0" w:color="FFFFFF" w:themeColor="background1"/>
              <w:left w:val="none" w:sz="0" w:space="0" w:color="auto"/>
              <w:bottom w:val="single" w:sz="6" w:space="0" w:color="FFFFFF" w:themeColor="background1"/>
              <w:right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244691B5" w14:textId="006C4AF5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Date Reviewed</w:t>
            </w:r>
            <w:r w:rsidR="00F570E6" w:rsidRPr="00B44D81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4677" w:type="dxa"/>
            <w:gridSpan w:val="3"/>
            <w:tcBorders>
              <w:top w:val="single" w:sz="6" w:space="0" w:color="422360"/>
              <w:left w:val="single" w:sz="6" w:space="0" w:color="422360"/>
              <w:bottom w:val="single" w:sz="6" w:space="0" w:color="422360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89AAD18" w14:textId="67553FC3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44D81" w:rsidRPr="00B44D81" w14:paraId="7F44C615" w14:textId="77777777" w:rsidTr="000E4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0" w:type="dxa"/>
            <w:tcBorders>
              <w:top w:val="single" w:sz="6" w:space="0" w:color="FFFFFF" w:themeColor="background1"/>
              <w:left w:val="single" w:sz="12" w:space="0" w:color="422360"/>
              <w:bottom w:val="single" w:sz="6" w:space="0" w:color="422360"/>
            </w:tcBorders>
            <w:shd w:val="clear" w:color="auto" w:fill="422360"/>
          </w:tcPr>
          <w:p w14:paraId="7F44C611" w14:textId="55941B64" w:rsidR="00BD7C45" w:rsidRPr="00B44D81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#</w:t>
            </w:r>
          </w:p>
        </w:tc>
        <w:tc>
          <w:tcPr>
            <w:tcW w:w="3935" w:type="dxa"/>
            <w:tcBorders>
              <w:top w:val="single" w:sz="6" w:space="0" w:color="FFFFFF" w:themeColor="background1"/>
              <w:bottom w:val="single" w:sz="6" w:space="0" w:color="422360"/>
            </w:tcBorders>
            <w:shd w:val="clear" w:color="auto" w:fill="422360"/>
          </w:tcPr>
          <w:p w14:paraId="7F44C612" w14:textId="77777777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Question</w:t>
            </w:r>
          </w:p>
        </w:tc>
        <w:tc>
          <w:tcPr>
            <w:tcW w:w="992" w:type="dxa"/>
            <w:tcBorders>
              <w:top w:val="single" w:sz="6" w:space="0" w:color="422360"/>
              <w:bottom w:val="single" w:sz="6" w:space="0" w:color="422360"/>
            </w:tcBorders>
            <w:shd w:val="clear" w:color="auto" w:fill="422360"/>
          </w:tcPr>
          <w:p w14:paraId="5043E53A" w14:textId="663A19B0" w:rsidR="00BD7C45" w:rsidRPr="00B44D81" w:rsidRDefault="00F9721E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Section</w:t>
            </w:r>
          </w:p>
        </w:tc>
        <w:tc>
          <w:tcPr>
            <w:tcW w:w="570" w:type="dxa"/>
            <w:tcBorders>
              <w:top w:val="single" w:sz="6" w:space="0" w:color="422360"/>
              <w:bottom w:val="single" w:sz="6" w:space="0" w:color="422360"/>
            </w:tcBorders>
            <w:shd w:val="clear" w:color="auto" w:fill="422360"/>
          </w:tcPr>
          <w:p w14:paraId="7F44C613" w14:textId="6CCB59E0" w:rsidR="00BD7C45" w:rsidRPr="00B44D81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Y/N</w:t>
            </w:r>
          </w:p>
        </w:tc>
        <w:tc>
          <w:tcPr>
            <w:tcW w:w="3115" w:type="dxa"/>
            <w:tcBorders>
              <w:top w:val="single" w:sz="6" w:space="0" w:color="422360"/>
              <w:right w:val="single" w:sz="12" w:space="0" w:color="422360"/>
            </w:tcBorders>
            <w:shd w:val="clear" w:color="auto" w:fill="422360"/>
          </w:tcPr>
          <w:p w14:paraId="7F44C614" w14:textId="423064B4" w:rsidR="00BD7C45" w:rsidRPr="00B44D81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 xml:space="preserve">Feedback </w:t>
            </w:r>
          </w:p>
        </w:tc>
      </w:tr>
      <w:tr w:rsidR="00BD7C45" w:rsidRPr="00B44D81" w14:paraId="7F44C61B" w14:textId="77777777" w:rsidTr="00157DD2">
        <w:tc>
          <w:tcPr>
            <w:tcW w:w="460" w:type="dxa"/>
            <w:tcBorders>
              <w:top w:val="single" w:sz="6" w:space="0" w:color="422360"/>
            </w:tcBorders>
          </w:tcPr>
          <w:p w14:paraId="7F44C616" w14:textId="77777777" w:rsidR="00BD7C45" w:rsidRPr="000E4392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 w:cs="Arial"/>
                <w:szCs w:val="22"/>
              </w:rPr>
              <w:t>1</w:t>
            </w:r>
          </w:p>
        </w:tc>
        <w:tc>
          <w:tcPr>
            <w:tcW w:w="3935" w:type="dxa"/>
            <w:tcBorders>
              <w:top w:val="single" w:sz="6" w:space="0" w:color="422360"/>
            </w:tcBorders>
          </w:tcPr>
          <w:p w14:paraId="11F33BCB" w14:textId="3DC44B7E" w:rsidR="00776D0C" w:rsidRDefault="00776D0C" w:rsidP="00776D0C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Is the Assurance Report approved at the appropriate level?</w:t>
            </w:r>
          </w:p>
          <w:p w14:paraId="3B499BEF" w14:textId="77777777" w:rsidR="00776D0C" w:rsidRPr="00C149D2" w:rsidRDefault="00776D0C" w:rsidP="00776D0C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Consider whether</w:t>
            </w:r>
            <w:r w:rsidRPr="00C149D2">
              <w:rPr>
                <w:rFonts w:asciiTheme="minorHAnsi" w:hAnsiTheme="minorHAnsi"/>
                <w:i/>
                <w:sz w:val="18"/>
                <w:szCs w:val="22"/>
              </w:rPr>
              <w:t>:</w:t>
            </w:r>
          </w:p>
          <w:p w14:paraId="488AFF21" w14:textId="7DB9645D" w:rsidR="00F9514A" w:rsidRPr="00F9514A" w:rsidRDefault="00F9514A" w:rsidP="00F9514A">
            <w:pPr>
              <w:pStyle w:val="ListParagraph"/>
              <w:numPr>
                <w:ilvl w:val="0"/>
                <w:numId w:val="41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SRO has approved the report, including a ‘Statement of Accountability’ accepting the review findings.</w:t>
            </w:r>
          </w:p>
          <w:p w14:paraId="28FD8A4A" w14:textId="502CA5E5" w:rsidR="00BD7C45" w:rsidRDefault="00F9514A" w:rsidP="00776D0C">
            <w:pPr>
              <w:pStyle w:val="ListParagraph"/>
              <w:numPr>
                <w:ilvl w:val="0"/>
                <w:numId w:val="41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Lead Reviewer has approved the report</w:t>
            </w:r>
            <w:r w:rsidR="00776D0C" w:rsidRPr="00776D0C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  <w:p w14:paraId="7F44C618" w14:textId="11223868" w:rsidR="00F9514A" w:rsidRPr="00776D0C" w:rsidRDefault="00CA7D0C" w:rsidP="00776D0C">
            <w:pPr>
              <w:pStyle w:val="ListParagraph"/>
              <w:numPr>
                <w:ilvl w:val="0"/>
                <w:numId w:val="41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Recipients</w:t>
            </w:r>
            <w:r w:rsidR="00F9514A">
              <w:rPr>
                <w:rFonts w:asciiTheme="minorHAnsi" w:hAnsiTheme="minorHAnsi"/>
                <w:i/>
                <w:sz w:val="18"/>
                <w:szCs w:val="22"/>
              </w:rPr>
              <w:t xml:space="preserve"> of the final report have been identified.</w:t>
            </w:r>
          </w:p>
        </w:tc>
        <w:tc>
          <w:tcPr>
            <w:tcW w:w="992" w:type="dxa"/>
            <w:tcBorders>
              <w:top w:val="single" w:sz="6" w:space="0" w:color="422360"/>
            </w:tcBorders>
          </w:tcPr>
          <w:p w14:paraId="02064517" w14:textId="1D0EA540" w:rsidR="00BD7C45" w:rsidRPr="000E4392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422360"/>
              <w:bottom w:val="single" w:sz="6" w:space="0" w:color="422360"/>
            </w:tcBorders>
          </w:tcPr>
          <w:p w14:paraId="7F44C619" w14:textId="228922BC" w:rsidR="00BD7C45" w:rsidRPr="000E4392" w:rsidRDefault="00BD7C45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7F44C61A" w14:textId="77777777" w:rsidR="00BD7C45" w:rsidRPr="000E4392" w:rsidRDefault="00BD7C45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AC622D" w:rsidRPr="00B44D81" w14:paraId="5D50C54D" w14:textId="77777777" w:rsidTr="00157DD2">
        <w:tc>
          <w:tcPr>
            <w:tcW w:w="460" w:type="dxa"/>
          </w:tcPr>
          <w:p w14:paraId="1E4AC335" w14:textId="29450D28" w:rsidR="00AC622D" w:rsidRPr="007905BF" w:rsidRDefault="007905BF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149D2">
              <w:rPr>
                <w:rFonts w:asciiTheme="minorHAnsi" w:hAnsiTheme="minorHAnsi" w:cs="Arial"/>
                <w:szCs w:val="22"/>
              </w:rPr>
              <w:t>2</w:t>
            </w:r>
          </w:p>
        </w:tc>
        <w:tc>
          <w:tcPr>
            <w:tcW w:w="3935" w:type="dxa"/>
          </w:tcPr>
          <w:p w14:paraId="3C74F9A3" w14:textId="7236EFA0" w:rsidR="00AC204E" w:rsidRDefault="00CE1FA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Does the </w:t>
            </w:r>
            <w:r w:rsidR="00A648A1">
              <w:rPr>
                <w:rFonts w:asciiTheme="minorHAnsi" w:hAnsiTheme="minorHAnsi" w:cs="Arial"/>
                <w:szCs w:val="22"/>
              </w:rPr>
              <w:t>Assurance Report</w:t>
            </w:r>
            <w:r w:rsidR="00AC204E">
              <w:rPr>
                <w:rFonts w:asciiTheme="minorHAnsi" w:hAnsiTheme="minorHAnsi" w:cs="Arial"/>
                <w:szCs w:val="22"/>
              </w:rPr>
              <w:t xml:space="preserve"> align to the original Terms of Reference?</w:t>
            </w:r>
          </w:p>
          <w:p w14:paraId="253C7655" w14:textId="37DE3017" w:rsidR="007905BF" w:rsidRPr="00C149D2" w:rsidRDefault="00AC204E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Consider </w:t>
            </w:r>
            <w:r w:rsidR="00776D0C">
              <w:rPr>
                <w:rFonts w:asciiTheme="minorHAnsi" w:hAnsiTheme="minorHAnsi"/>
                <w:i/>
                <w:sz w:val="18"/>
                <w:szCs w:val="22"/>
              </w:rPr>
              <w:t>whether</w:t>
            </w:r>
            <w:r w:rsidR="007905BF" w:rsidRPr="00C149D2">
              <w:rPr>
                <w:rFonts w:asciiTheme="minorHAnsi" w:hAnsiTheme="minorHAnsi"/>
                <w:i/>
                <w:sz w:val="18"/>
                <w:szCs w:val="22"/>
              </w:rPr>
              <w:t>:</w:t>
            </w:r>
          </w:p>
          <w:p w14:paraId="4004E9FE" w14:textId="68DAB4BC" w:rsidR="00625B40" w:rsidRDefault="00AC204E" w:rsidP="00E61829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All scope items </w:t>
            </w:r>
            <w:r w:rsidR="00CA7D0C">
              <w:rPr>
                <w:rFonts w:asciiTheme="minorHAnsi" w:hAnsiTheme="minorHAnsi"/>
                <w:i/>
                <w:sz w:val="18"/>
                <w:szCs w:val="22"/>
              </w:rPr>
              <w:t xml:space="preserve">are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covered.</w:t>
            </w:r>
          </w:p>
          <w:p w14:paraId="352F8852" w14:textId="664E3F84" w:rsidR="00625B40" w:rsidRPr="00AC204E" w:rsidRDefault="00AC204E" w:rsidP="00AC204E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There is appropriate depth of coverage</w:t>
            </w:r>
            <w:r w:rsidR="00CA7D0C">
              <w:rPr>
                <w:rFonts w:asciiTheme="minorHAnsi" w:hAnsiTheme="minorHAnsi"/>
                <w:i/>
                <w:sz w:val="18"/>
                <w:szCs w:val="22"/>
              </w:rPr>
              <w:t xml:space="preserve"> based on the original scope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</w:tc>
        <w:tc>
          <w:tcPr>
            <w:tcW w:w="992" w:type="dxa"/>
          </w:tcPr>
          <w:p w14:paraId="7B8D70E0" w14:textId="7DB912CA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422360"/>
              <w:bottom w:val="single" w:sz="4" w:space="0" w:color="auto"/>
            </w:tcBorders>
          </w:tcPr>
          <w:p w14:paraId="7C303F53" w14:textId="77777777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61FA6064" w14:textId="77777777" w:rsidR="00AC622D" w:rsidRPr="000E4392" w:rsidRDefault="00AC622D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AC622D" w:rsidRPr="00B44D81" w14:paraId="216765D9" w14:textId="77777777" w:rsidTr="00157DD2">
        <w:tc>
          <w:tcPr>
            <w:tcW w:w="460" w:type="dxa"/>
          </w:tcPr>
          <w:p w14:paraId="47550222" w14:textId="71B2C24E" w:rsidR="00AC622D" w:rsidRPr="000E4392" w:rsidRDefault="00C149D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3</w:t>
            </w:r>
          </w:p>
        </w:tc>
        <w:tc>
          <w:tcPr>
            <w:tcW w:w="3935" w:type="dxa"/>
          </w:tcPr>
          <w:p w14:paraId="2BE1C60A" w14:textId="1E3F3C19" w:rsidR="00625B40" w:rsidRPr="000E4392" w:rsidRDefault="00CA7D0C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Is</w:t>
            </w:r>
            <w:r w:rsidR="00AC204E">
              <w:rPr>
                <w:rFonts w:asciiTheme="minorHAnsi" w:hAnsiTheme="minorHAnsi" w:cs="Arial"/>
                <w:szCs w:val="22"/>
              </w:rPr>
              <w:t xml:space="preserve"> the executive summary clear and</w:t>
            </w:r>
            <w:r w:rsidR="00CF7EAF">
              <w:rPr>
                <w:rFonts w:asciiTheme="minorHAnsi" w:hAnsiTheme="minorHAnsi" w:cs="Arial"/>
                <w:szCs w:val="22"/>
              </w:rPr>
              <w:t xml:space="preserve"> does it</w:t>
            </w:r>
            <w:r w:rsidR="00AC204E">
              <w:rPr>
                <w:rFonts w:asciiTheme="minorHAnsi" w:hAnsiTheme="minorHAnsi" w:cs="Arial"/>
                <w:szCs w:val="22"/>
              </w:rPr>
              <w:t xml:space="preserve"> present an overall assessment of ‘Delivery Confidence</w:t>
            </w:r>
            <w:r w:rsidR="00A648A1">
              <w:rPr>
                <w:rFonts w:asciiTheme="minorHAnsi" w:hAnsiTheme="minorHAnsi" w:cs="Arial"/>
                <w:szCs w:val="22"/>
              </w:rPr>
              <w:t xml:space="preserve"> based on the GCIO’s Report Rating System</w:t>
            </w:r>
            <w:r w:rsidR="00AC622D" w:rsidRPr="000E4392">
              <w:rPr>
                <w:rFonts w:asciiTheme="minorHAnsi" w:hAnsiTheme="minorHAnsi" w:cs="Arial"/>
                <w:szCs w:val="22"/>
              </w:rPr>
              <w:t>?</w:t>
            </w:r>
          </w:p>
          <w:p w14:paraId="5CB32D52" w14:textId="480B61FB" w:rsidR="00AC204E" w:rsidRPr="00C149D2" w:rsidRDefault="00AC204E" w:rsidP="00AC204E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Consider whether</w:t>
            </w:r>
            <w:r w:rsidRPr="00C149D2">
              <w:rPr>
                <w:rFonts w:asciiTheme="minorHAnsi" w:hAnsiTheme="minorHAnsi"/>
                <w:i/>
                <w:sz w:val="18"/>
                <w:szCs w:val="22"/>
              </w:rPr>
              <w:t>:</w:t>
            </w:r>
          </w:p>
          <w:p w14:paraId="7AF15C27" w14:textId="318176FD" w:rsidR="00CF7EAF" w:rsidRPr="00CF7EAF" w:rsidRDefault="00A648A1" w:rsidP="00CF7EAF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Key findings from the review are adequately reflected.</w:t>
            </w:r>
          </w:p>
          <w:p w14:paraId="6A01A1C1" w14:textId="77777777" w:rsidR="002B6A6C" w:rsidRDefault="00A648A1" w:rsidP="00AC204E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overall assessment of ‘Delivery Confidence’ is supported by the key findings.</w:t>
            </w:r>
          </w:p>
          <w:p w14:paraId="233FBEB3" w14:textId="4B6BAD67" w:rsidR="00A648A1" w:rsidRPr="00A648A1" w:rsidRDefault="00A648A1" w:rsidP="00AC204E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executive summary is easy to understand by the SRO and relevant external stakeholders, including Ministers.</w:t>
            </w:r>
          </w:p>
        </w:tc>
        <w:tc>
          <w:tcPr>
            <w:tcW w:w="992" w:type="dxa"/>
          </w:tcPr>
          <w:p w14:paraId="5F83A587" w14:textId="4012C88B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58721757" w14:textId="77777777" w:rsidR="00AC622D" w:rsidRPr="000E4392" w:rsidRDefault="00AC622D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2BF642A4" w14:textId="77777777" w:rsidR="00AC622D" w:rsidRPr="000E4392" w:rsidRDefault="00AC622D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29A50886" w14:textId="77777777" w:rsidTr="000E4392">
        <w:tc>
          <w:tcPr>
            <w:tcW w:w="460" w:type="dxa"/>
          </w:tcPr>
          <w:p w14:paraId="3AF53F8A" w14:textId="4BE9A549" w:rsidR="00625B40" w:rsidRPr="000E4392" w:rsidRDefault="00C149D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4</w:t>
            </w:r>
          </w:p>
        </w:tc>
        <w:tc>
          <w:tcPr>
            <w:tcW w:w="3935" w:type="dxa"/>
          </w:tcPr>
          <w:p w14:paraId="300A1E81" w14:textId="2CDD230C" w:rsidR="00625B40" w:rsidRPr="000E4392" w:rsidRDefault="00A648A1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the detailed findings relevant and supported by sufficient evidence</w:t>
            </w:r>
            <w:r w:rsidR="00C149D2">
              <w:rPr>
                <w:rFonts w:asciiTheme="minorHAnsi" w:hAnsiTheme="minorHAnsi"/>
                <w:szCs w:val="22"/>
              </w:rPr>
              <w:t>?</w:t>
            </w:r>
            <w:r w:rsidR="00625B40" w:rsidRPr="000E4392">
              <w:rPr>
                <w:rFonts w:asciiTheme="minorHAnsi" w:hAnsiTheme="minorHAnsi"/>
                <w:szCs w:val="22"/>
              </w:rPr>
              <w:t xml:space="preserve">  </w:t>
            </w:r>
          </w:p>
          <w:p w14:paraId="056A12C0" w14:textId="77777777" w:rsidR="00A648A1" w:rsidRPr="00C149D2" w:rsidRDefault="00A648A1" w:rsidP="00A648A1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Consider whether</w:t>
            </w:r>
            <w:r w:rsidRPr="00C149D2">
              <w:rPr>
                <w:rFonts w:asciiTheme="minorHAnsi" w:hAnsiTheme="minorHAnsi"/>
                <w:i/>
                <w:sz w:val="18"/>
                <w:szCs w:val="22"/>
              </w:rPr>
              <w:t>:</w:t>
            </w:r>
          </w:p>
          <w:p w14:paraId="515DF031" w14:textId="655E2E96" w:rsidR="00A648A1" w:rsidRDefault="00A648A1" w:rsidP="00A648A1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Findings are well reasoned, clearly articulated and unambiguous.</w:t>
            </w:r>
          </w:p>
          <w:p w14:paraId="1BD47A98" w14:textId="5A8E65D3" w:rsidR="00A648A1" w:rsidRDefault="00A648A1" w:rsidP="00A648A1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Findings are support</w:t>
            </w:r>
            <w:r w:rsidR="00CA7D0C">
              <w:rPr>
                <w:rFonts w:asciiTheme="minorHAnsi" w:hAnsiTheme="minorHAnsi"/>
                <w:i/>
                <w:sz w:val="18"/>
                <w:szCs w:val="22"/>
              </w:rPr>
              <w:t>ed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by sufficient evidence.</w:t>
            </w:r>
          </w:p>
          <w:p w14:paraId="3D269EF9" w14:textId="23E5425F" w:rsidR="00A648A1" w:rsidRDefault="00A648A1" w:rsidP="00A648A1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A factual accuracy check has been performed</w:t>
            </w:r>
            <w:r w:rsidR="00CA7D0C">
              <w:rPr>
                <w:rFonts w:asciiTheme="minorHAnsi" w:hAnsiTheme="minorHAnsi"/>
                <w:i/>
                <w:sz w:val="18"/>
                <w:szCs w:val="22"/>
              </w:rPr>
              <w:t>,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including with key external stakeholders.</w:t>
            </w:r>
          </w:p>
          <w:p w14:paraId="0DAD8A4E" w14:textId="73E37E60" w:rsidR="00A648A1" w:rsidRDefault="00CA7D0C" w:rsidP="00A648A1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Findings</w:t>
            </w:r>
            <w:r w:rsidR="00A648A1">
              <w:rPr>
                <w:rFonts w:asciiTheme="minorHAnsi" w:hAnsiTheme="minorHAnsi"/>
                <w:i/>
                <w:sz w:val="18"/>
                <w:szCs w:val="22"/>
              </w:rPr>
              <w:t xml:space="preserve"> are timely in relation to the current phase of the project or programme.</w:t>
            </w:r>
          </w:p>
          <w:p w14:paraId="6D937409" w14:textId="76CC6BB2" w:rsidR="00625B40" w:rsidRPr="00A648A1" w:rsidRDefault="00A648A1" w:rsidP="00A648A1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impacts of findings on successful project / programme delivery are clear.</w:t>
            </w:r>
          </w:p>
        </w:tc>
        <w:tc>
          <w:tcPr>
            <w:tcW w:w="992" w:type="dxa"/>
          </w:tcPr>
          <w:p w14:paraId="4CD7747B" w14:textId="2BA44B66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009C6C3A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0BF0A2DF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625B40" w:rsidRPr="00B44D81" w14:paraId="430140CB" w14:textId="77777777" w:rsidTr="000E4392">
        <w:tc>
          <w:tcPr>
            <w:tcW w:w="460" w:type="dxa"/>
          </w:tcPr>
          <w:p w14:paraId="1AAAECED" w14:textId="3CB572D9" w:rsidR="00625B40" w:rsidRPr="000E4392" w:rsidRDefault="00C149D2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5</w:t>
            </w:r>
          </w:p>
        </w:tc>
        <w:tc>
          <w:tcPr>
            <w:tcW w:w="3935" w:type="dxa"/>
          </w:tcPr>
          <w:p w14:paraId="0695D926" w14:textId="3FA424E3" w:rsidR="00651368" w:rsidRDefault="00A648A1" w:rsidP="00E61829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report recommendations practical and prioritised based on the GCIO’s Report Rating System</w:t>
            </w:r>
            <w:r w:rsidR="00C149D2">
              <w:rPr>
                <w:rFonts w:asciiTheme="minorHAnsi" w:hAnsiTheme="minorHAnsi"/>
                <w:szCs w:val="22"/>
              </w:rPr>
              <w:t>?</w:t>
            </w:r>
          </w:p>
          <w:p w14:paraId="156C917B" w14:textId="10A5116E" w:rsidR="00C149D2" w:rsidRPr="00C558BA" w:rsidRDefault="00776D0C" w:rsidP="00E61829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Consider whether:</w:t>
            </w:r>
          </w:p>
          <w:p w14:paraId="44733C00" w14:textId="77777777" w:rsidR="00776D0C" w:rsidRDefault="00776D0C" w:rsidP="00776D0C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Recommendations are clear and link to findings.</w:t>
            </w:r>
          </w:p>
          <w:p w14:paraId="09AE04AF" w14:textId="77777777" w:rsidR="00776D0C" w:rsidRDefault="00776D0C" w:rsidP="00776D0C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Recommendations are practical</w:t>
            </w:r>
            <w:r w:rsidR="00651368" w:rsidRPr="00C149D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  <w:p w14:paraId="2A4FF97F" w14:textId="4E633C7B" w:rsidR="00625B40" w:rsidRPr="00C149D2" w:rsidRDefault="00776D0C" w:rsidP="00776D0C">
            <w:pPr>
              <w:pStyle w:val="ListParagraph"/>
              <w:numPr>
                <w:ilvl w:val="0"/>
                <w:numId w:val="38"/>
              </w:num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Recommendations have been assigned a suggested due date.</w:t>
            </w:r>
            <w:r w:rsidR="00651368" w:rsidRPr="00C149D2">
              <w:rPr>
                <w:rFonts w:asciiTheme="minorHAnsi" w:hAnsiTheme="minorHAnsi"/>
                <w:sz w:val="18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92343B3" w14:textId="58ED45CB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38E90FC8" w14:textId="77777777" w:rsidR="00625B40" w:rsidRPr="000E4392" w:rsidRDefault="00625B40" w:rsidP="00E61829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600F38C1" w14:textId="77777777" w:rsidR="00625B40" w:rsidRPr="000E4392" w:rsidRDefault="00625B40" w:rsidP="00E61829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</w:tbl>
    <w:p w14:paraId="76688763" w14:textId="6683BBC3" w:rsidR="008C7D80" w:rsidRPr="00C26502" w:rsidRDefault="008C7D80" w:rsidP="00776D0C">
      <w:pPr>
        <w:rPr>
          <w:rFonts w:asciiTheme="minorHAnsi" w:hAnsiTheme="minorHAnsi"/>
          <w:sz w:val="20"/>
          <w:szCs w:val="20"/>
        </w:rPr>
      </w:pPr>
    </w:p>
    <w:sectPr w:rsidR="008C7D80" w:rsidRPr="00C26502" w:rsidSect="003777EC">
      <w:headerReference w:type="default" r:id="rId12"/>
      <w:footerReference w:type="default" r:id="rId13"/>
      <w:pgSz w:w="11907" w:h="16840" w:code="9"/>
      <w:pgMar w:top="1534" w:right="1418" w:bottom="992" w:left="1418" w:header="425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059DC" w14:textId="77777777" w:rsidR="000933D3" w:rsidRDefault="000933D3">
      <w:r>
        <w:separator/>
      </w:r>
    </w:p>
    <w:p w14:paraId="6E040EEE" w14:textId="77777777" w:rsidR="000933D3" w:rsidRDefault="000933D3"/>
    <w:p w14:paraId="2CBDC1A4" w14:textId="77777777" w:rsidR="000933D3" w:rsidRDefault="000933D3"/>
  </w:endnote>
  <w:endnote w:type="continuationSeparator" w:id="0">
    <w:p w14:paraId="3877B4EE" w14:textId="77777777" w:rsidR="000933D3" w:rsidRDefault="000933D3">
      <w:r>
        <w:continuationSeparator/>
      </w:r>
    </w:p>
    <w:p w14:paraId="6364E18E" w14:textId="77777777" w:rsidR="000933D3" w:rsidRDefault="000933D3"/>
    <w:p w14:paraId="302DEF49" w14:textId="77777777" w:rsidR="000933D3" w:rsidRDefault="00093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4C682" w14:textId="788FF980" w:rsidR="005015F5" w:rsidRPr="005C61E0" w:rsidRDefault="005015F5" w:rsidP="001D73F9">
    <w:pPr>
      <w:spacing w:after="120"/>
      <w:rPr>
        <w:rFonts w:ascii="Arial" w:hAnsi="Arial" w:cs="Arial"/>
        <w:i/>
        <w:sz w:val="16"/>
        <w:szCs w:val="16"/>
      </w:rPr>
    </w:pPr>
  </w:p>
  <w:tbl>
    <w:tblPr>
      <w:tblStyle w:val="LightList-Accent4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219"/>
      <w:gridCol w:w="1701"/>
      <w:gridCol w:w="3367"/>
    </w:tblGrid>
    <w:tr w:rsidR="005015F5" w:rsidRPr="005C61E0" w14:paraId="7F44C686" w14:textId="77777777" w:rsidTr="007D2254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219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7F44C683" w14:textId="51C42F43" w:rsidR="005015F5" w:rsidRPr="00CE1FA2" w:rsidRDefault="00AC204E" w:rsidP="00AC204E">
          <w:pPr>
            <w:keepLines w:val="0"/>
            <w:tabs>
              <w:tab w:val="left" w:pos="0"/>
              <w:tab w:val="right" w:pos="6521"/>
            </w:tabs>
            <w:outlineLvl w:val="0"/>
            <w:rPr>
              <w:rFonts w:ascii="Arial" w:hAnsi="Arial" w:cs="Arial"/>
              <w:color w:val="422360"/>
              <w:kern w:val="12"/>
              <w:sz w:val="16"/>
              <w:lang w:val="en-GB"/>
            </w:rPr>
          </w:pPr>
          <w:r>
            <w:rPr>
              <w:rFonts w:ascii="Arial" w:hAnsi="Arial" w:cs="Arial"/>
              <w:color w:val="422360"/>
              <w:kern w:val="12"/>
              <w:sz w:val="16"/>
              <w:lang w:val="en-GB"/>
            </w:rPr>
            <w:t xml:space="preserve">Assurance Report </w:t>
          </w:r>
          <w:r w:rsidR="005015F5"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>Quality Checklist V1.0 FINAL</w:t>
          </w:r>
        </w:p>
      </w:tc>
      <w:tc>
        <w:tcPr>
          <w:tcW w:w="1701" w:type="dxa"/>
          <w:tcBorders>
            <w:top w:val="none" w:sz="0" w:space="0" w:color="auto"/>
            <w:bottom w:val="none" w:sz="0" w:space="0" w:color="auto"/>
          </w:tcBorders>
        </w:tcPr>
        <w:p w14:paraId="7F44C684" w14:textId="2066373F" w:rsidR="005015F5" w:rsidRPr="00CE1FA2" w:rsidRDefault="005015F5" w:rsidP="001D73F9">
          <w:pPr>
            <w:keepLines w:val="0"/>
            <w:tabs>
              <w:tab w:val="left" w:pos="13"/>
              <w:tab w:val="right" w:pos="6521"/>
            </w:tabs>
            <w:jc w:val="center"/>
            <w:outlineLvl w:val="0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Arial" w:hAnsi="Arial" w:cs="Arial"/>
              <w:color w:val="422360"/>
              <w:kern w:val="12"/>
              <w:sz w:val="16"/>
              <w:lang w:val="en-GB"/>
            </w:rPr>
          </w:pP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>July 2015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367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7F44C685" w14:textId="77777777" w:rsidR="005015F5" w:rsidRPr="00CE1FA2" w:rsidRDefault="005015F5" w:rsidP="001D73F9">
          <w:pPr>
            <w:keepLines w:val="0"/>
            <w:tabs>
              <w:tab w:val="left" w:pos="13"/>
              <w:tab w:val="right" w:pos="6521"/>
            </w:tabs>
            <w:jc w:val="right"/>
            <w:outlineLvl w:val="0"/>
            <w:rPr>
              <w:rFonts w:ascii="Arial" w:hAnsi="Arial" w:cs="Arial"/>
              <w:color w:val="422360"/>
              <w:kern w:val="12"/>
              <w:sz w:val="16"/>
              <w:lang w:val="en-GB"/>
            </w:rPr>
          </w:pP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 xml:space="preserve">Page 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begin"/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instrText xml:space="preserve"> PAGE  \* Arabic  \* MERGEFORMAT </w:instrTex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separate"/>
          </w:r>
          <w:r w:rsidR="00AA2B53">
            <w:rPr>
              <w:rFonts w:ascii="Arial" w:hAnsi="Arial" w:cs="Arial"/>
              <w:noProof/>
              <w:color w:val="422360"/>
              <w:kern w:val="12"/>
              <w:sz w:val="16"/>
              <w:lang w:val="en-GB"/>
            </w:rPr>
            <w:t>1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end"/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t xml:space="preserve"> of 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begin"/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instrText xml:space="preserve"> NUMPAGES  \* Arabic  \* MERGEFORMAT </w:instrTex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separate"/>
          </w:r>
          <w:r w:rsidR="00AA2B53">
            <w:rPr>
              <w:rFonts w:ascii="Arial" w:hAnsi="Arial" w:cs="Arial"/>
              <w:noProof/>
              <w:color w:val="422360"/>
              <w:kern w:val="12"/>
              <w:sz w:val="16"/>
              <w:lang w:val="en-GB"/>
            </w:rPr>
            <w:t>1</w:t>
          </w:r>
          <w:r w:rsidRPr="00CE1FA2">
            <w:rPr>
              <w:rFonts w:ascii="Arial" w:hAnsi="Arial" w:cs="Arial"/>
              <w:color w:val="422360"/>
              <w:kern w:val="12"/>
              <w:sz w:val="16"/>
              <w:lang w:val="en-GB"/>
            </w:rPr>
            <w:fldChar w:fldCharType="end"/>
          </w:r>
        </w:p>
      </w:tc>
    </w:tr>
  </w:tbl>
  <w:p w14:paraId="7F44C687" w14:textId="77777777" w:rsidR="005015F5" w:rsidRDefault="005015F5" w:rsidP="00126FDE">
    <w:pPr>
      <w:pStyle w:val="Footer"/>
      <w:tabs>
        <w:tab w:val="right" w:pos="9071"/>
      </w:tabs>
      <w:ind w:right="-1"/>
      <w:rPr>
        <w:sz w:val="16"/>
        <w:szCs w:val="18"/>
      </w:rPr>
    </w:pPr>
  </w:p>
  <w:p w14:paraId="7F44C688" w14:textId="77777777" w:rsidR="005015F5" w:rsidRPr="00D771F9" w:rsidRDefault="005015F5" w:rsidP="00126FDE">
    <w:pPr>
      <w:pStyle w:val="Footer"/>
      <w:tabs>
        <w:tab w:val="right" w:pos="9071"/>
      </w:tabs>
      <w:ind w:right="-1"/>
      <w:rPr>
        <w:sz w:val="16"/>
        <w:szCs w:val="18"/>
      </w:rPr>
    </w:pPr>
    <w:r w:rsidRPr="00D771F9">
      <w:rPr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52BEC" w14:textId="77777777" w:rsidR="000933D3" w:rsidRDefault="000933D3" w:rsidP="00FB1990">
      <w:pPr>
        <w:pStyle w:val="Spacer"/>
      </w:pPr>
      <w:r>
        <w:separator/>
      </w:r>
    </w:p>
    <w:p w14:paraId="2972EC87" w14:textId="77777777" w:rsidR="000933D3" w:rsidRDefault="000933D3" w:rsidP="00FB1990">
      <w:pPr>
        <w:pStyle w:val="Spacer"/>
      </w:pPr>
    </w:p>
  </w:footnote>
  <w:footnote w:type="continuationSeparator" w:id="0">
    <w:p w14:paraId="56ADBF41" w14:textId="77777777" w:rsidR="000933D3" w:rsidRDefault="000933D3">
      <w:r>
        <w:continuationSeparator/>
      </w:r>
    </w:p>
    <w:p w14:paraId="628F0FE1" w14:textId="77777777" w:rsidR="000933D3" w:rsidRDefault="000933D3"/>
    <w:p w14:paraId="256120D4" w14:textId="77777777" w:rsidR="000933D3" w:rsidRDefault="000933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4C680" w14:textId="2B7FFD2F" w:rsidR="005015F5" w:rsidRDefault="005015F5" w:rsidP="00B44D81">
    <w:pPr>
      <w:spacing w:before="0" w:after="0"/>
      <w:ind w:hanging="56"/>
      <w:jc w:val="right"/>
      <w:rPr>
        <w:b/>
        <w:sz w:val="28"/>
      </w:rPr>
    </w:pPr>
    <w:r w:rsidRPr="008A6C5D">
      <w:rPr>
        <w:noProof/>
        <w:sz w:val="28"/>
        <w:lang w:eastAsia="en-NZ"/>
      </w:rPr>
      <w:drawing>
        <wp:inline distT="0" distB="0" distL="0" distR="0" wp14:anchorId="7F44C68B" wp14:editId="6820B556">
          <wp:extent cx="2377440" cy="287971"/>
          <wp:effectExtent l="0" t="0" r="0" b="0"/>
          <wp:docPr id="2051" name="Picture 12" descr="http://www.ssc.govt.nz/sites/all/files/All-of-govt_NZ_Go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" name="Picture 12" descr="http://www.ssc.govt.nz/sites/all/files/All-of-govt_NZ_Gov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129" cy="295807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14:paraId="7F44C681" w14:textId="0C9150F2" w:rsidR="005015F5" w:rsidRPr="00956427" w:rsidRDefault="00AC204E" w:rsidP="00B44D81">
    <w:pPr>
      <w:spacing w:before="240"/>
      <w:rPr>
        <w:rFonts w:asciiTheme="minorHAnsi" w:hAnsiTheme="minorHAnsi" w:cs="Arial"/>
        <w:b/>
        <w:color w:val="422360"/>
        <w:sz w:val="28"/>
      </w:rPr>
    </w:pPr>
    <w:r>
      <w:rPr>
        <w:rFonts w:asciiTheme="minorHAnsi" w:hAnsiTheme="minorHAnsi" w:cs="Arial"/>
        <w:b/>
        <w:color w:val="422360"/>
        <w:sz w:val="28"/>
      </w:rPr>
      <w:t>Assurance Report</w:t>
    </w:r>
    <w:r w:rsidR="005015F5" w:rsidRPr="00956427">
      <w:rPr>
        <w:rFonts w:asciiTheme="minorHAnsi" w:hAnsiTheme="minorHAnsi" w:cs="Arial"/>
        <w:b/>
        <w:color w:val="422360"/>
        <w:sz w:val="28"/>
      </w:rPr>
      <w:t xml:space="preserve"> Review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092F23C"/>
    <w:lvl w:ilvl="0">
      <w:start w:val="1"/>
      <w:numFmt w:val="decimal"/>
      <w:pStyle w:val="ListNumber5"/>
      <w:lvlText w:val="%1."/>
      <w:lvlJc w:val="left"/>
      <w:pPr>
        <w:tabs>
          <w:tab w:val="num" w:pos="7303"/>
        </w:tabs>
        <w:ind w:left="7303" w:hanging="360"/>
      </w:pPr>
    </w:lvl>
  </w:abstractNum>
  <w:abstractNum w:abstractNumId="1">
    <w:nsid w:val="FFFFFF7D"/>
    <w:multiLevelType w:val="singleLevel"/>
    <w:tmpl w:val="4900E3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8A0463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CCE04D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B60EAF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A29E0C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02BA46F3"/>
    <w:multiLevelType w:val="multilevel"/>
    <w:tmpl w:val="96662BF2"/>
    <w:lvl w:ilvl="0">
      <w:start w:val="1"/>
      <w:numFmt w:val="decimal"/>
      <w:pStyle w:val="Numberedpara3lev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umberedpara3level211"/>
      <w:lvlText w:val="%1.%2"/>
      <w:lvlJc w:val="left"/>
      <w:pPr>
        <w:ind w:left="1247" w:hanging="680"/>
      </w:pPr>
      <w:rPr>
        <w:rFonts w:hint="default"/>
      </w:rPr>
    </w:lvl>
    <w:lvl w:ilvl="2">
      <w:start w:val="1"/>
      <w:numFmt w:val="decimal"/>
      <w:pStyle w:val="Numberedpara3level3111"/>
      <w:lvlText w:val="%1.%2.%3"/>
      <w:lvlJc w:val="left"/>
      <w:pPr>
        <w:tabs>
          <w:tab w:val="num" w:pos="1247"/>
        </w:tabs>
        <w:ind w:left="2155" w:hanging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48801E9"/>
    <w:multiLevelType w:val="multilevel"/>
    <w:tmpl w:val="084A60DC"/>
    <w:lvl w:ilvl="0">
      <w:start w:val="1"/>
      <w:numFmt w:val="decimal"/>
      <w:pStyle w:val="Tablelist123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pStyle w:val="Tablelist123level2"/>
      <w:lvlText w:val="(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71"/>
        </w:tabs>
        <w:ind w:left="1071" w:hanging="357"/>
      </w:pPr>
      <w:rPr>
        <w:rFonts w:hint="default"/>
      </w:rPr>
    </w:lvl>
    <w:lvl w:ilvl="3">
      <w:start w:val="1"/>
      <w:numFmt w:val="none"/>
      <w:pStyle w:val="BodyTextTableLevel3"/>
      <w:isLgl/>
      <w:suff w:val="nothing"/>
      <w:lvlText w:val=""/>
      <w:lvlJc w:val="left"/>
      <w:pPr>
        <w:ind w:left="1428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8">
    <w:nsid w:val="06F50B14"/>
    <w:multiLevelType w:val="hybridMultilevel"/>
    <w:tmpl w:val="7A2A02EA"/>
    <w:lvl w:ilvl="0" w:tplc="40C67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C2B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8C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E2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E6C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84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A3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287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41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BB84FFD"/>
    <w:multiLevelType w:val="multilevel"/>
    <w:tmpl w:val="4DC84630"/>
    <w:lvl w:ilvl="0">
      <w:start w:val="1"/>
      <w:numFmt w:val="decimal"/>
      <w:pStyle w:val="Numberedpara11headingwithnumber"/>
      <w:lvlText w:val="%1."/>
      <w:lvlJc w:val="left"/>
      <w:pPr>
        <w:ind w:left="567" w:hanging="567"/>
      </w:pPr>
      <w:rPr>
        <w:rFonts w:cs="Tunga" w:hint="default"/>
      </w:rPr>
    </w:lvl>
    <w:lvl w:ilvl="1">
      <w:start w:val="1"/>
      <w:numFmt w:val="decimal"/>
      <w:pStyle w:val="Numberedpara1level211"/>
      <w:lvlText w:val="%1.%2"/>
      <w:lvlJc w:val="left"/>
      <w:pPr>
        <w:ind w:left="567" w:hanging="567"/>
      </w:pPr>
      <w:rPr>
        <w:rFonts w:cs="Tunga" w:hint="default"/>
      </w:rPr>
    </w:lvl>
    <w:lvl w:ilvl="2">
      <w:start w:val="1"/>
      <w:numFmt w:val="lowerLetter"/>
      <w:pStyle w:val="Numberedpara1level3a"/>
      <w:lvlText w:val="(%3)"/>
      <w:lvlJc w:val="left"/>
      <w:pPr>
        <w:ind w:left="924" w:hanging="357"/>
      </w:pPr>
      <w:rPr>
        <w:rFonts w:cs="Tunga" w:hint="default"/>
      </w:rPr>
    </w:lvl>
    <w:lvl w:ilvl="3">
      <w:start w:val="1"/>
      <w:numFmt w:val="lowerRoman"/>
      <w:pStyle w:val="Numberedpara1level4i"/>
      <w:lvlText w:val="(%4)"/>
      <w:lvlJc w:val="left"/>
      <w:pPr>
        <w:ind w:left="1281" w:hanging="357"/>
      </w:pPr>
      <w:rPr>
        <w:rFonts w:cs="Tunga" w:hint="default"/>
      </w:rPr>
    </w:lvl>
    <w:lvl w:ilvl="4">
      <w:start w:val="1"/>
      <w:numFmt w:val="none"/>
      <w:suff w:val="nothing"/>
      <w:lvlText w:val=""/>
      <w:lvlJc w:val="left"/>
      <w:pPr>
        <w:ind w:left="3544" w:firstLine="0"/>
      </w:pPr>
      <w:rPr>
        <w:rFonts w:cs="Tunga" w:hint="default"/>
      </w:rPr>
    </w:lvl>
    <w:lvl w:ilvl="5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8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</w:abstractNum>
  <w:abstractNum w:abstractNumId="10">
    <w:nsid w:val="1984256C"/>
    <w:multiLevelType w:val="multilevel"/>
    <w:tmpl w:val="0430E66C"/>
    <w:lvl w:ilvl="0">
      <w:start w:val="1"/>
      <w:numFmt w:val="decimal"/>
      <w:pStyle w:val="Headingnumbered1"/>
      <w:lvlText w:val="%1.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1">
      <w:start w:val="1"/>
      <w:numFmt w:val="decimal"/>
      <w:pStyle w:val="Headingnumbered2"/>
      <w:lvlText w:val="%1.%2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2">
      <w:start w:val="1"/>
      <w:numFmt w:val="decimal"/>
      <w:pStyle w:val="Headingnumbered3"/>
      <w:lvlText w:val="%3.%2.%1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3">
      <w:start w:val="1"/>
      <w:numFmt w:val="none"/>
      <w:pStyle w:val="Headingnumbered4"/>
      <w:lvlText w:val="%4"/>
      <w:lvlJc w:val="left"/>
      <w:pPr>
        <w:tabs>
          <w:tab w:val="num" w:pos="0"/>
        </w:tabs>
        <w:ind w:left="0" w:firstLine="0"/>
      </w:pPr>
      <w:rPr>
        <w:rFonts w:ascii="Calibri" w:hAnsi="Calibri" w:cs="Gill Sans MT" w:hint="default"/>
        <w:b/>
        <w:i/>
        <w:caps w:val="0"/>
        <w:strike w:val="0"/>
        <w:dstrike w:val="0"/>
        <w:vanish w:val="0"/>
        <w:color w:val="1F546B" w:themeColor="text2"/>
        <w:sz w:val="24"/>
        <w:vertAlign w:val="baseline"/>
      </w:rPr>
    </w:lvl>
    <w:lvl w:ilvl="4">
      <w:start w:val="1"/>
      <w:numFmt w:val="none"/>
      <w:pStyle w:val="BodyTextIndentLevel3"/>
      <w:suff w:val="nothing"/>
      <w:lvlText w:val=""/>
      <w:lvlJc w:val="left"/>
      <w:pPr>
        <w:ind w:left="1843" w:firstLine="0"/>
      </w:pPr>
      <w:rPr>
        <w:rFonts w:cs="Gill Sans MT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</w:abstractNum>
  <w:abstractNum w:abstractNumId="11">
    <w:nsid w:val="237C7BA4"/>
    <w:multiLevelType w:val="hybridMultilevel"/>
    <w:tmpl w:val="0D3CF73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3C2196"/>
    <w:multiLevelType w:val="hybridMultilevel"/>
    <w:tmpl w:val="A5BE120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02408"/>
    <w:multiLevelType w:val="hybridMultilevel"/>
    <w:tmpl w:val="F9EA41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31703"/>
    <w:multiLevelType w:val="hybridMultilevel"/>
    <w:tmpl w:val="F806C27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526D69"/>
    <w:multiLevelType w:val="hybridMultilevel"/>
    <w:tmpl w:val="3178140E"/>
    <w:lvl w:ilvl="0" w:tplc="14090001">
      <w:start w:val="1"/>
      <w:numFmt w:val="bullet"/>
      <w:lvlText w:val=""/>
      <w:lvlJc w:val="left"/>
      <w:pPr>
        <w:ind w:left="386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16">
    <w:nsid w:val="30637DE5"/>
    <w:multiLevelType w:val="hybridMultilevel"/>
    <w:tmpl w:val="30C2D9DC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857385"/>
    <w:multiLevelType w:val="hybridMultilevel"/>
    <w:tmpl w:val="100873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61C5A"/>
    <w:multiLevelType w:val="hybridMultilevel"/>
    <w:tmpl w:val="F04AE1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8F5832"/>
    <w:multiLevelType w:val="multilevel"/>
    <w:tmpl w:val="30B88CC8"/>
    <w:lvl w:ilvl="0">
      <w:start w:val="1"/>
      <w:numFmt w:val="upperLetter"/>
      <w:pStyle w:val="Headingappendix"/>
      <w:suff w:val="space"/>
      <w:lvlText w:val="Appendix %1:"/>
      <w:lvlJc w:val="left"/>
      <w:pPr>
        <w:ind w:left="0" w:firstLine="0"/>
      </w:pPr>
      <w:rPr>
        <w:rFonts w:hint="default"/>
        <w:color w:val="1F546B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374F1B62"/>
    <w:multiLevelType w:val="multilevel"/>
    <w:tmpl w:val="48543978"/>
    <w:lvl w:ilvl="0">
      <w:start w:val="1"/>
      <w:numFmt w:val="decimal"/>
      <w:pStyle w:val="Numberedpara2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Numberedpara2level2a"/>
      <w:lvlText w:val="%2)"/>
      <w:lvlJc w:val="left"/>
      <w:pPr>
        <w:ind w:left="924" w:hanging="357"/>
      </w:pPr>
      <w:rPr>
        <w:rFonts w:hint="default"/>
      </w:rPr>
    </w:lvl>
    <w:lvl w:ilvl="2">
      <w:start w:val="1"/>
      <w:numFmt w:val="lowerRoman"/>
      <w:pStyle w:val="Numberedpara2level3i"/>
      <w:lvlText w:val="%3)"/>
      <w:lvlJc w:val="left"/>
      <w:pPr>
        <w:ind w:left="1298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3C7518A3"/>
    <w:multiLevelType w:val="hybridMultilevel"/>
    <w:tmpl w:val="F6048A9A"/>
    <w:lvl w:ilvl="0" w:tplc="4F82A9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A5AA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43277086"/>
    <w:multiLevelType w:val="hybridMultilevel"/>
    <w:tmpl w:val="12742C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64B7F6F"/>
    <w:multiLevelType w:val="multilevel"/>
    <w:tmpl w:val="3FDEA7D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" w:hAnsi="Times" w:hint="default"/>
        <w:b/>
        <w:color w:val="7F7E82"/>
        <w:sz w:val="4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9185E3F"/>
    <w:multiLevelType w:val="multilevel"/>
    <w:tmpl w:val="F5EABF96"/>
    <w:lvl w:ilvl="0">
      <w:start w:val="1"/>
      <w:numFmt w:val="decimal"/>
      <w:pStyle w:val="Legislationsection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lowerLetter"/>
      <w:pStyle w:val="Legislationa"/>
      <w:lvlText w:val="(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egislationi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4B2F1CDE"/>
    <w:multiLevelType w:val="hybridMultilevel"/>
    <w:tmpl w:val="5C825EE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E500EE8"/>
    <w:multiLevelType w:val="hybridMultilevel"/>
    <w:tmpl w:val="F81A866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C6EE5"/>
    <w:multiLevelType w:val="hybridMultilevel"/>
    <w:tmpl w:val="30B635C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D4778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E45588D"/>
    <w:multiLevelType w:val="hybridMultilevel"/>
    <w:tmpl w:val="BCFA3F9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B6441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5FD40A31"/>
    <w:multiLevelType w:val="multilevel"/>
    <w:tmpl w:val="80BAD1D0"/>
    <w:lvl w:ilvl="0">
      <w:start w:val="1"/>
      <w:numFmt w:val="bullet"/>
      <w:pStyle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evel2"/>
      <w:lvlText w:val="○"/>
      <w:lvlJc w:val="left"/>
      <w:pPr>
        <w:ind w:left="1281" w:hanging="357"/>
      </w:pPr>
      <w:rPr>
        <w:rFonts w:ascii="Courier New" w:hAnsi="Courier New" w:hint="default"/>
        <w:b/>
        <w:i w:val="0"/>
        <w:sz w:val="18"/>
      </w:rPr>
    </w:lvl>
    <w:lvl w:ilvl="2">
      <w:start w:val="1"/>
      <w:numFmt w:val="bullet"/>
      <w:pStyle w:val="Bulletlevel3"/>
      <w:lvlText w:val="-"/>
      <w:lvlJc w:val="left"/>
      <w:pPr>
        <w:ind w:left="1639" w:hanging="358"/>
      </w:pPr>
      <w:rPr>
        <w:rFonts w:ascii="Calibri" w:hAnsi="Calibri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3">
    <w:nsid w:val="603B04BE"/>
    <w:multiLevelType w:val="hybridMultilevel"/>
    <w:tmpl w:val="2306E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2219FD"/>
    <w:multiLevelType w:val="hybridMultilevel"/>
    <w:tmpl w:val="7A5827E2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29776D"/>
    <w:multiLevelType w:val="hybridMultilevel"/>
    <w:tmpl w:val="9C1C455A"/>
    <w:lvl w:ilvl="0" w:tplc="FB2C7B5A">
      <w:start w:val="1"/>
      <w:numFmt w:val="decimal"/>
      <w:pStyle w:val="Legislationnumb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7532733"/>
    <w:multiLevelType w:val="multilevel"/>
    <w:tmpl w:val="D400BCB2"/>
    <w:lvl w:ilvl="0">
      <w:start w:val="1"/>
      <w:numFmt w:val="bullet"/>
      <w:pStyle w:val="Tablebullet"/>
      <w:lvlText w:val=""/>
      <w:lvlJc w:val="left"/>
      <w:pPr>
        <w:ind w:left="357" w:hanging="357"/>
      </w:pPr>
      <w:rPr>
        <w:rFonts w:ascii="Symbol" w:hAnsi="Symbol" w:hint="default"/>
        <w:sz w:val="18"/>
      </w:rPr>
    </w:lvl>
    <w:lvl w:ilvl="1">
      <w:start w:val="1"/>
      <w:numFmt w:val="bullet"/>
      <w:pStyle w:val="Tablebulletlevel2"/>
      <w:lvlText w:val="○"/>
      <w:lvlJc w:val="left"/>
      <w:pPr>
        <w:ind w:left="714" w:hanging="357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2">
      <w:start w:val="1"/>
      <w:numFmt w:val="bullet"/>
      <w:lvlRestart w:val="0"/>
      <w:pStyle w:val="TableBulletListLevel3"/>
      <w:lvlText w:val="-"/>
      <w:lvlJc w:val="left"/>
      <w:pPr>
        <w:tabs>
          <w:tab w:val="num" w:pos="1106"/>
        </w:tabs>
        <w:ind w:left="1071" w:firstLine="210"/>
      </w:pPr>
      <w:rPr>
        <w:rFonts w:ascii="Arial" w:hAnsi="Arial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428" w:firstLine="21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1785" w:firstLine="21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2142" w:firstLine="21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2499" w:firstLine="21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2856" w:firstLine="21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851"/>
        </w:tabs>
        <w:ind w:left="3213" w:firstLine="210"/>
      </w:pPr>
      <w:rPr>
        <w:rFonts w:hint="default"/>
      </w:rPr>
    </w:lvl>
  </w:abstractNum>
  <w:abstractNum w:abstractNumId="37">
    <w:nsid w:val="6B2A7B0B"/>
    <w:multiLevelType w:val="multilevel"/>
    <w:tmpl w:val="E83A8BA2"/>
    <w:lvl w:ilvl="0">
      <w:start w:val="1"/>
      <w:numFmt w:val="decimal"/>
      <w:pStyle w:val="List123"/>
      <w:lvlText w:val="%1."/>
      <w:lvlJc w:val="left"/>
      <w:pPr>
        <w:ind w:left="924" w:hanging="357"/>
      </w:pPr>
      <w:rPr>
        <w:rFonts w:hint="default"/>
      </w:rPr>
    </w:lvl>
    <w:lvl w:ilvl="1">
      <w:start w:val="1"/>
      <w:numFmt w:val="lowerLetter"/>
      <w:pStyle w:val="List123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123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38"/>
        </w:tabs>
        <w:ind w:left="1995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38">
    <w:nsid w:val="6DE824E7"/>
    <w:multiLevelType w:val="multilevel"/>
    <w:tmpl w:val="0380C358"/>
    <w:lvl w:ilvl="0">
      <w:numFmt w:val="none"/>
      <w:pStyle w:val="BodyTextTableLevel1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BodyTextTableLevel2"/>
      <w:suff w:val="nothing"/>
      <w:lvlText w:val="%2%1"/>
      <w:lvlJc w:val="left"/>
      <w:pPr>
        <w:ind w:left="709" w:firstLine="0"/>
      </w:pPr>
      <w:rPr>
        <w:rFonts w:hint="default"/>
      </w:rPr>
    </w:lvl>
    <w:lvl w:ilvl="2">
      <w:start w:val="1"/>
      <w:numFmt w:val="none"/>
      <w:suff w:val="nothing"/>
      <w:lvlText w:val="%3%1"/>
      <w:lvlJc w:val="left"/>
      <w:pPr>
        <w:ind w:left="1134" w:firstLine="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76585497"/>
    <w:multiLevelType w:val="multilevel"/>
    <w:tmpl w:val="54B65A0C"/>
    <w:lvl w:ilvl="0">
      <w:start w:val="1"/>
      <w:numFmt w:val="upperLetter"/>
      <w:pStyle w:val="ListABC"/>
      <w:lvlText w:val="%1."/>
      <w:lvlJc w:val="left"/>
      <w:pPr>
        <w:ind w:left="924" w:hanging="357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pStyle w:val="ListABC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ABC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none"/>
      <w:isLgl/>
      <w:suff w:val="nothing"/>
      <w:lvlText w:val=""/>
      <w:lvlJc w:val="left"/>
      <w:pPr>
        <w:ind w:left="1995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40">
    <w:nsid w:val="7FDA19E7"/>
    <w:multiLevelType w:val="hybridMultilevel"/>
    <w:tmpl w:val="CD5A78C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9"/>
  </w:num>
  <w:num w:numId="8">
    <w:abstractNumId w:val="31"/>
  </w:num>
  <w:num w:numId="9">
    <w:abstractNumId w:val="22"/>
  </w:num>
  <w:num w:numId="10">
    <w:abstractNumId w:val="10"/>
  </w:num>
  <w:num w:numId="11">
    <w:abstractNumId w:val="32"/>
  </w:num>
  <w:num w:numId="12">
    <w:abstractNumId w:val="36"/>
  </w:num>
  <w:num w:numId="13">
    <w:abstractNumId w:val="38"/>
  </w:num>
  <w:num w:numId="14">
    <w:abstractNumId w:val="7"/>
  </w:num>
  <w:num w:numId="15">
    <w:abstractNumId w:val="19"/>
  </w:num>
  <w:num w:numId="16">
    <w:abstractNumId w:val="39"/>
  </w:num>
  <w:num w:numId="17">
    <w:abstractNumId w:val="37"/>
  </w:num>
  <w:num w:numId="18">
    <w:abstractNumId w:val="35"/>
  </w:num>
  <w:num w:numId="19">
    <w:abstractNumId w:val="25"/>
  </w:num>
  <w:num w:numId="20">
    <w:abstractNumId w:val="20"/>
  </w:num>
  <w:num w:numId="21">
    <w:abstractNumId w:val="9"/>
  </w:num>
  <w:num w:numId="22">
    <w:abstractNumId w:val="6"/>
  </w:num>
  <w:num w:numId="23">
    <w:abstractNumId w:val="18"/>
  </w:num>
  <w:num w:numId="24">
    <w:abstractNumId w:val="33"/>
  </w:num>
  <w:num w:numId="25">
    <w:abstractNumId w:val="21"/>
  </w:num>
  <w:num w:numId="26">
    <w:abstractNumId w:val="13"/>
  </w:num>
  <w:num w:numId="27">
    <w:abstractNumId w:val="28"/>
  </w:num>
  <w:num w:numId="28">
    <w:abstractNumId w:val="27"/>
  </w:num>
  <w:num w:numId="29">
    <w:abstractNumId w:val="30"/>
  </w:num>
  <w:num w:numId="30">
    <w:abstractNumId w:val="34"/>
  </w:num>
  <w:num w:numId="31">
    <w:abstractNumId w:val="15"/>
  </w:num>
  <w:num w:numId="32">
    <w:abstractNumId w:val="23"/>
  </w:num>
  <w:num w:numId="33">
    <w:abstractNumId w:val="37"/>
  </w:num>
  <w:num w:numId="34">
    <w:abstractNumId w:val="8"/>
  </w:num>
  <w:num w:numId="35">
    <w:abstractNumId w:val="12"/>
  </w:num>
  <w:num w:numId="36">
    <w:abstractNumId w:val="24"/>
  </w:num>
  <w:num w:numId="37">
    <w:abstractNumId w:val="17"/>
  </w:num>
  <w:num w:numId="38">
    <w:abstractNumId w:val="16"/>
  </w:num>
  <w:num w:numId="39">
    <w:abstractNumId w:val="26"/>
  </w:num>
  <w:num w:numId="40">
    <w:abstractNumId w:val="14"/>
  </w:num>
  <w:num w:numId="41">
    <w:abstractNumId w:val="11"/>
  </w:num>
  <w:num w:numId="42">
    <w:abstractNumId w:val="40"/>
  </w:num>
  <w:num w:numId="43">
    <w:abstractNumId w:val="37"/>
  </w:num>
  <w:num w:numId="44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56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C3"/>
    <w:rsid w:val="0000266C"/>
    <w:rsid w:val="00003360"/>
    <w:rsid w:val="00003FC7"/>
    <w:rsid w:val="00005919"/>
    <w:rsid w:val="00007C42"/>
    <w:rsid w:val="00010091"/>
    <w:rsid w:val="00012D86"/>
    <w:rsid w:val="00015020"/>
    <w:rsid w:val="0001647B"/>
    <w:rsid w:val="00020010"/>
    <w:rsid w:val="00034673"/>
    <w:rsid w:val="00036671"/>
    <w:rsid w:val="00037226"/>
    <w:rsid w:val="000405FF"/>
    <w:rsid w:val="000409E2"/>
    <w:rsid w:val="00044EA1"/>
    <w:rsid w:val="0005228D"/>
    <w:rsid w:val="00054574"/>
    <w:rsid w:val="0005649A"/>
    <w:rsid w:val="00063BB2"/>
    <w:rsid w:val="00065F18"/>
    <w:rsid w:val="00067005"/>
    <w:rsid w:val="00076035"/>
    <w:rsid w:val="00077013"/>
    <w:rsid w:val="00083212"/>
    <w:rsid w:val="00084907"/>
    <w:rsid w:val="00091C3A"/>
    <w:rsid w:val="000933D3"/>
    <w:rsid w:val="000962E9"/>
    <w:rsid w:val="000A14F3"/>
    <w:rsid w:val="000A6AC3"/>
    <w:rsid w:val="000B438A"/>
    <w:rsid w:val="000B47C3"/>
    <w:rsid w:val="000C650E"/>
    <w:rsid w:val="000D589F"/>
    <w:rsid w:val="000D61F6"/>
    <w:rsid w:val="000E19D4"/>
    <w:rsid w:val="000E3240"/>
    <w:rsid w:val="000E4392"/>
    <w:rsid w:val="000E677B"/>
    <w:rsid w:val="000F335F"/>
    <w:rsid w:val="000F4ADF"/>
    <w:rsid w:val="000F61AF"/>
    <w:rsid w:val="0010171C"/>
    <w:rsid w:val="00102FAD"/>
    <w:rsid w:val="00107C12"/>
    <w:rsid w:val="00121870"/>
    <w:rsid w:val="00126FDE"/>
    <w:rsid w:val="00140ED2"/>
    <w:rsid w:val="00143E7C"/>
    <w:rsid w:val="001536C9"/>
    <w:rsid w:val="00157DD2"/>
    <w:rsid w:val="001618DA"/>
    <w:rsid w:val="0016433D"/>
    <w:rsid w:val="00184C0F"/>
    <w:rsid w:val="00185F93"/>
    <w:rsid w:val="001944FB"/>
    <w:rsid w:val="0019641B"/>
    <w:rsid w:val="001A5F55"/>
    <w:rsid w:val="001C0031"/>
    <w:rsid w:val="001C0C30"/>
    <w:rsid w:val="001C511B"/>
    <w:rsid w:val="001D0111"/>
    <w:rsid w:val="001D73F9"/>
    <w:rsid w:val="001D7EAE"/>
    <w:rsid w:val="001E5BB3"/>
    <w:rsid w:val="001E64FC"/>
    <w:rsid w:val="001F021C"/>
    <w:rsid w:val="001F0724"/>
    <w:rsid w:val="001F1C87"/>
    <w:rsid w:val="001F4768"/>
    <w:rsid w:val="001F5E16"/>
    <w:rsid w:val="002007DF"/>
    <w:rsid w:val="00205FE8"/>
    <w:rsid w:val="00206BA3"/>
    <w:rsid w:val="00215160"/>
    <w:rsid w:val="002224B4"/>
    <w:rsid w:val="00226D5E"/>
    <w:rsid w:val="00237A3D"/>
    <w:rsid w:val="00240E83"/>
    <w:rsid w:val="002502D1"/>
    <w:rsid w:val="00260A17"/>
    <w:rsid w:val="00270EEC"/>
    <w:rsid w:val="002806A2"/>
    <w:rsid w:val="00285C61"/>
    <w:rsid w:val="0029176E"/>
    <w:rsid w:val="00291DBF"/>
    <w:rsid w:val="00297CC7"/>
    <w:rsid w:val="002A194F"/>
    <w:rsid w:val="002A4BD9"/>
    <w:rsid w:val="002A4FE7"/>
    <w:rsid w:val="002B1CEB"/>
    <w:rsid w:val="002B2FC6"/>
    <w:rsid w:val="002B50E3"/>
    <w:rsid w:val="002B6A6C"/>
    <w:rsid w:val="002D2645"/>
    <w:rsid w:val="002D3125"/>
    <w:rsid w:val="002D4F42"/>
    <w:rsid w:val="0030084C"/>
    <w:rsid w:val="00301D40"/>
    <w:rsid w:val="003039E1"/>
    <w:rsid w:val="003129BA"/>
    <w:rsid w:val="003148FC"/>
    <w:rsid w:val="00320E93"/>
    <w:rsid w:val="0032132E"/>
    <w:rsid w:val="00330820"/>
    <w:rsid w:val="0033734E"/>
    <w:rsid w:val="003465C8"/>
    <w:rsid w:val="00362A59"/>
    <w:rsid w:val="00367860"/>
    <w:rsid w:val="0037016B"/>
    <w:rsid w:val="00370FC0"/>
    <w:rsid w:val="00372E92"/>
    <w:rsid w:val="00373206"/>
    <w:rsid w:val="003737ED"/>
    <w:rsid w:val="003754FC"/>
    <w:rsid w:val="00375B80"/>
    <w:rsid w:val="003765C3"/>
    <w:rsid w:val="00377352"/>
    <w:rsid w:val="003777EC"/>
    <w:rsid w:val="003905A4"/>
    <w:rsid w:val="00391F93"/>
    <w:rsid w:val="003A10DA"/>
    <w:rsid w:val="003A12C8"/>
    <w:rsid w:val="003A6FFE"/>
    <w:rsid w:val="003A7695"/>
    <w:rsid w:val="003B3A23"/>
    <w:rsid w:val="003B6592"/>
    <w:rsid w:val="003C772C"/>
    <w:rsid w:val="003D46FA"/>
    <w:rsid w:val="003F2B58"/>
    <w:rsid w:val="003F5886"/>
    <w:rsid w:val="0040020C"/>
    <w:rsid w:val="00401CA0"/>
    <w:rsid w:val="0040700B"/>
    <w:rsid w:val="00407F54"/>
    <w:rsid w:val="00411341"/>
    <w:rsid w:val="00413966"/>
    <w:rsid w:val="00415015"/>
    <w:rsid w:val="00415495"/>
    <w:rsid w:val="00415CDB"/>
    <w:rsid w:val="004231DC"/>
    <w:rsid w:val="0042551E"/>
    <w:rsid w:val="00426B59"/>
    <w:rsid w:val="0043334D"/>
    <w:rsid w:val="00433AD8"/>
    <w:rsid w:val="00437A53"/>
    <w:rsid w:val="00440B31"/>
    <w:rsid w:val="004552A0"/>
    <w:rsid w:val="00457E34"/>
    <w:rsid w:val="00460A83"/>
    <w:rsid w:val="00460B3F"/>
    <w:rsid w:val="00464752"/>
    <w:rsid w:val="00476068"/>
    <w:rsid w:val="004763B3"/>
    <w:rsid w:val="00477619"/>
    <w:rsid w:val="00484BAB"/>
    <w:rsid w:val="00486E6E"/>
    <w:rsid w:val="004875DF"/>
    <w:rsid w:val="00487C1D"/>
    <w:rsid w:val="00487CCA"/>
    <w:rsid w:val="00494C6F"/>
    <w:rsid w:val="004A5823"/>
    <w:rsid w:val="004A6386"/>
    <w:rsid w:val="004B0AAF"/>
    <w:rsid w:val="004B3924"/>
    <w:rsid w:val="004C157B"/>
    <w:rsid w:val="004C4DDD"/>
    <w:rsid w:val="004C4E00"/>
    <w:rsid w:val="004C5F40"/>
    <w:rsid w:val="004C6953"/>
    <w:rsid w:val="004C7001"/>
    <w:rsid w:val="004D1706"/>
    <w:rsid w:val="004D243F"/>
    <w:rsid w:val="004D7473"/>
    <w:rsid w:val="004E20E7"/>
    <w:rsid w:val="004F2E8A"/>
    <w:rsid w:val="004F603B"/>
    <w:rsid w:val="005015F5"/>
    <w:rsid w:val="00501C4B"/>
    <w:rsid w:val="005052E7"/>
    <w:rsid w:val="005076E7"/>
    <w:rsid w:val="005078B7"/>
    <w:rsid w:val="00510D73"/>
    <w:rsid w:val="00511298"/>
    <w:rsid w:val="00512ACB"/>
    <w:rsid w:val="00513F76"/>
    <w:rsid w:val="0052216D"/>
    <w:rsid w:val="00526115"/>
    <w:rsid w:val="00531B93"/>
    <w:rsid w:val="0053245A"/>
    <w:rsid w:val="00533FAF"/>
    <w:rsid w:val="005366B6"/>
    <w:rsid w:val="0055376C"/>
    <w:rsid w:val="00554BCD"/>
    <w:rsid w:val="00555F60"/>
    <w:rsid w:val="00560B3C"/>
    <w:rsid w:val="00561A97"/>
    <w:rsid w:val="00563DAC"/>
    <w:rsid w:val="005675E0"/>
    <w:rsid w:val="00570A71"/>
    <w:rsid w:val="00570C00"/>
    <w:rsid w:val="00572B0A"/>
    <w:rsid w:val="00574F71"/>
    <w:rsid w:val="0058206B"/>
    <w:rsid w:val="00585690"/>
    <w:rsid w:val="00595B33"/>
    <w:rsid w:val="005962B5"/>
    <w:rsid w:val="0059662F"/>
    <w:rsid w:val="005A6167"/>
    <w:rsid w:val="005B7254"/>
    <w:rsid w:val="005C1895"/>
    <w:rsid w:val="005C3056"/>
    <w:rsid w:val="005C61E0"/>
    <w:rsid w:val="005D3066"/>
    <w:rsid w:val="005E3277"/>
    <w:rsid w:val="005E4B13"/>
    <w:rsid w:val="005E4C02"/>
    <w:rsid w:val="005F01DF"/>
    <w:rsid w:val="005F3578"/>
    <w:rsid w:val="005F5B4E"/>
    <w:rsid w:val="005F76CC"/>
    <w:rsid w:val="005F7FF8"/>
    <w:rsid w:val="006000DD"/>
    <w:rsid w:val="006004C4"/>
    <w:rsid w:val="00600CA4"/>
    <w:rsid w:val="00602416"/>
    <w:rsid w:val="006025CE"/>
    <w:rsid w:val="006041F2"/>
    <w:rsid w:val="006064F5"/>
    <w:rsid w:val="00611275"/>
    <w:rsid w:val="00617298"/>
    <w:rsid w:val="00625B40"/>
    <w:rsid w:val="00637753"/>
    <w:rsid w:val="0064065F"/>
    <w:rsid w:val="00642B98"/>
    <w:rsid w:val="00643967"/>
    <w:rsid w:val="006439B5"/>
    <w:rsid w:val="00651368"/>
    <w:rsid w:val="006550B4"/>
    <w:rsid w:val="00660CE4"/>
    <w:rsid w:val="00662716"/>
    <w:rsid w:val="006636E8"/>
    <w:rsid w:val="00663D15"/>
    <w:rsid w:val="00664657"/>
    <w:rsid w:val="006717BE"/>
    <w:rsid w:val="00671FA2"/>
    <w:rsid w:val="00676C9F"/>
    <w:rsid w:val="00677B13"/>
    <w:rsid w:val="00677F4E"/>
    <w:rsid w:val="00681A08"/>
    <w:rsid w:val="00685ECF"/>
    <w:rsid w:val="006875B8"/>
    <w:rsid w:val="00687CEA"/>
    <w:rsid w:val="00694E01"/>
    <w:rsid w:val="00695171"/>
    <w:rsid w:val="00695B75"/>
    <w:rsid w:val="006A1A95"/>
    <w:rsid w:val="006A38B7"/>
    <w:rsid w:val="006A5C31"/>
    <w:rsid w:val="006B1CB2"/>
    <w:rsid w:val="006B1DD1"/>
    <w:rsid w:val="006B3396"/>
    <w:rsid w:val="006B4FE7"/>
    <w:rsid w:val="006B6D98"/>
    <w:rsid w:val="006C195E"/>
    <w:rsid w:val="006C5142"/>
    <w:rsid w:val="006D46A4"/>
    <w:rsid w:val="006D638F"/>
    <w:rsid w:val="006D7384"/>
    <w:rsid w:val="006E7BF7"/>
    <w:rsid w:val="007060B3"/>
    <w:rsid w:val="007068C8"/>
    <w:rsid w:val="00715B8F"/>
    <w:rsid w:val="00725546"/>
    <w:rsid w:val="0073106E"/>
    <w:rsid w:val="00737302"/>
    <w:rsid w:val="00737D8C"/>
    <w:rsid w:val="00754DF2"/>
    <w:rsid w:val="00755142"/>
    <w:rsid w:val="00756BB7"/>
    <w:rsid w:val="0075764B"/>
    <w:rsid w:val="00757B8B"/>
    <w:rsid w:val="00760C01"/>
    <w:rsid w:val="00761293"/>
    <w:rsid w:val="00764E97"/>
    <w:rsid w:val="007678A0"/>
    <w:rsid w:val="00767C04"/>
    <w:rsid w:val="007736A2"/>
    <w:rsid w:val="00776D0C"/>
    <w:rsid w:val="00781FEC"/>
    <w:rsid w:val="007838F5"/>
    <w:rsid w:val="00785504"/>
    <w:rsid w:val="007905BF"/>
    <w:rsid w:val="007A6226"/>
    <w:rsid w:val="007B3C61"/>
    <w:rsid w:val="007B3FD1"/>
    <w:rsid w:val="007B5AC7"/>
    <w:rsid w:val="007D1918"/>
    <w:rsid w:val="007D2254"/>
    <w:rsid w:val="007E6E4B"/>
    <w:rsid w:val="007F03F2"/>
    <w:rsid w:val="008031DF"/>
    <w:rsid w:val="008065D7"/>
    <w:rsid w:val="00816E30"/>
    <w:rsid w:val="0082264B"/>
    <w:rsid w:val="0082765B"/>
    <w:rsid w:val="008334FF"/>
    <w:rsid w:val="008352B1"/>
    <w:rsid w:val="008353E7"/>
    <w:rsid w:val="00835BD7"/>
    <w:rsid w:val="008428E8"/>
    <w:rsid w:val="00843D71"/>
    <w:rsid w:val="00845BCB"/>
    <w:rsid w:val="00846F11"/>
    <w:rsid w:val="0084745A"/>
    <w:rsid w:val="00870045"/>
    <w:rsid w:val="00876E5F"/>
    <w:rsid w:val="008816A7"/>
    <w:rsid w:val="00884A12"/>
    <w:rsid w:val="00890CE4"/>
    <w:rsid w:val="00891ED7"/>
    <w:rsid w:val="008A6C5D"/>
    <w:rsid w:val="008B7B54"/>
    <w:rsid w:val="008C3187"/>
    <w:rsid w:val="008C5E4F"/>
    <w:rsid w:val="008C7D80"/>
    <w:rsid w:val="008D63B7"/>
    <w:rsid w:val="008D6A03"/>
    <w:rsid w:val="008D6CA7"/>
    <w:rsid w:val="008E7FEE"/>
    <w:rsid w:val="008F2F06"/>
    <w:rsid w:val="008F31F5"/>
    <w:rsid w:val="008F50ED"/>
    <w:rsid w:val="008F67F5"/>
    <w:rsid w:val="008F6BCE"/>
    <w:rsid w:val="00900D4B"/>
    <w:rsid w:val="00905F9B"/>
    <w:rsid w:val="009114EC"/>
    <w:rsid w:val="00913E95"/>
    <w:rsid w:val="009170B9"/>
    <w:rsid w:val="00923A87"/>
    <w:rsid w:val="00927482"/>
    <w:rsid w:val="00936FF5"/>
    <w:rsid w:val="00943AF7"/>
    <w:rsid w:val="0094654B"/>
    <w:rsid w:val="0095112B"/>
    <w:rsid w:val="00956427"/>
    <w:rsid w:val="00956C47"/>
    <w:rsid w:val="0095712A"/>
    <w:rsid w:val="00961E55"/>
    <w:rsid w:val="00973A6D"/>
    <w:rsid w:val="00983735"/>
    <w:rsid w:val="009865AA"/>
    <w:rsid w:val="00987080"/>
    <w:rsid w:val="0098765A"/>
    <w:rsid w:val="00987E5B"/>
    <w:rsid w:val="00991620"/>
    <w:rsid w:val="009968B0"/>
    <w:rsid w:val="00997BB1"/>
    <w:rsid w:val="009A6CB2"/>
    <w:rsid w:val="009B0982"/>
    <w:rsid w:val="009B3380"/>
    <w:rsid w:val="009B4C99"/>
    <w:rsid w:val="009B599C"/>
    <w:rsid w:val="009C13FB"/>
    <w:rsid w:val="009C56A1"/>
    <w:rsid w:val="009D28CF"/>
    <w:rsid w:val="009D2C08"/>
    <w:rsid w:val="009D6AD3"/>
    <w:rsid w:val="009E1128"/>
    <w:rsid w:val="009E5D36"/>
    <w:rsid w:val="009E6375"/>
    <w:rsid w:val="009E7737"/>
    <w:rsid w:val="009E7CA0"/>
    <w:rsid w:val="00A04392"/>
    <w:rsid w:val="00A063AE"/>
    <w:rsid w:val="00A06471"/>
    <w:rsid w:val="00A069CE"/>
    <w:rsid w:val="00A109D8"/>
    <w:rsid w:val="00A16003"/>
    <w:rsid w:val="00A167D7"/>
    <w:rsid w:val="00A16F84"/>
    <w:rsid w:val="00A23D39"/>
    <w:rsid w:val="00A23EC2"/>
    <w:rsid w:val="00A24FBB"/>
    <w:rsid w:val="00A3453E"/>
    <w:rsid w:val="00A3542E"/>
    <w:rsid w:val="00A42ED2"/>
    <w:rsid w:val="00A44B33"/>
    <w:rsid w:val="00A50E00"/>
    <w:rsid w:val="00A52529"/>
    <w:rsid w:val="00A53624"/>
    <w:rsid w:val="00A55EAF"/>
    <w:rsid w:val="00A5766B"/>
    <w:rsid w:val="00A648A1"/>
    <w:rsid w:val="00A7232C"/>
    <w:rsid w:val="00A76190"/>
    <w:rsid w:val="00A77512"/>
    <w:rsid w:val="00A863E3"/>
    <w:rsid w:val="00A94161"/>
    <w:rsid w:val="00A97BFB"/>
    <w:rsid w:val="00A97E66"/>
    <w:rsid w:val="00AA2138"/>
    <w:rsid w:val="00AA2B53"/>
    <w:rsid w:val="00AA3EFA"/>
    <w:rsid w:val="00AA6887"/>
    <w:rsid w:val="00AB0BBC"/>
    <w:rsid w:val="00AB3A92"/>
    <w:rsid w:val="00AB478B"/>
    <w:rsid w:val="00AB47AC"/>
    <w:rsid w:val="00AB4AD9"/>
    <w:rsid w:val="00AC204E"/>
    <w:rsid w:val="00AC622D"/>
    <w:rsid w:val="00AD6CEB"/>
    <w:rsid w:val="00AD6E77"/>
    <w:rsid w:val="00AD7A25"/>
    <w:rsid w:val="00AE2666"/>
    <w:rsid w:val="00AE27B9"/>
    <w:rsid w:val="00AF3A5A"/>
    <w:rsid w:val="00AF3E15"/>
    <w:rsid w:val="00AF5218"/>
    <w:rsid w:val="00AF60A0"/>
    <w:rsid w:val="00B0480E"/>
    <w:rsid w:val="00B1026A"/>
    <w:rsid w:val="00B147BC"/>
    <w:rsid w:val="00B21166"/>
    <w:rsid w:val="00B263AE"/>
    <w:rsid w:val="00B33A6C"/>
    <w:rsid w:val="00B41906"/>
    <w:rsid w:val="00B42F17"/>
    <w:rsid w:val="00B43A02"/>
    <w:rsid w:val="00B44D81"/>
    <w:rsid w:val="00B4686D"/>
    <w:rsid w:val="00B47091"/>
    <w:rsid w:val="00B55B0D"/>
    <w:rsid w:val="00B56534"/>
    <w:rsid w:val="00B57A21"/>
    <w:rsid w:val="00B62C3E"/>
    <w:rsid w:val="00B645DE"/>
    <w:rsid w:val="00B65857"/>
    <w:rsid w:val="00B66698"/>
    <w:rsid w:val="00B745DC"/>
    <w:rsid w:val="00B76D53"/>
    <w:rsid w:val="00B8042F"/>
    <w:rsid w:val="00B84350"/>
    <w:rsid w:val="00B855A6"/>
    <w:rsid w:val="00B87C4D"/>
    <w:rsid w:val="00B91098"/>
    <w:rsid w:val="00B91904"/>
    <w:rsid w:val="00B92735"/>
    <w:rsid w:val="00B969ED"/>
    <w:rsid w:val="00BA568C"/>
    <w:rsid w:val="00BA77F1"/>
    <w:rsid w:val="00BB0D90"/>
    <w:rsid w:val="00BB60C6"/>
    <w:rsid w:val="00BB7984"/>
    <w:rsid w:val="00BC45F7"/>
    <w:rsid w:val="00BC6A06"/>
    <w:rsid w:val="00BD137C"/>
    <w:rsid w:val="00BD7C45"/>
    <w:rsid w:val="00BE3BC7"/>
    <w:rsid w:val="00BF035E"/>
    <w:rsid w:val="00BF1AB7"/>
    <w:rsid w:val="00BF7FE9"/>
    <w:rsid w:val="00C03596"/>
    <w:rsid w:val="00C05EEC"/>
    <w:rsid w:val="00C11466"/>
    <w:rsid w:val="00C11917"/>
    <w:rsid w:val="00C149D2"/>
    <w:rsid w:val="00C15A13"/>
    <w:rsid w:val="00C238D9"/>
    <w:rsid w:val="00C24A9D"/>
    <w:rsid w:val="00C26502"/>
    <w:rsid w:val="00C2677E"/>
    <w:rsid w:val="00C31013"/>
    <w:rsid w:val="00C31542"/>
    <w:rsid w:val="00C3280C"/>
    <w:rsid w:val="00C369D8"/>
    <w:rsid w:val="00C4699F"/>
    <w:rsid w:val="00C47876"/>
    <w:rsid w:val="00C5028E"/>
    <w:rsid w:val="00C54E78"/>
    <w:rsid w:val="00C558BA"/>
    <w:rsid w:val="00C6078D"/>
    <w:rsid w:val="00C633A8"/>
    <w:rsid w:val="00C657CF"/>
    <w:rsid w:val="00C80D62"/>
    <w:rsid w:val="00C8388B"/>
    <w:rsid w:val="00C84944"/>
    <w:rsid w:val="00C852E1"/>
    <w:rsid w:val="00C90188"/>
    <w:rsid w:val="00C96BFD"/>
    <w:rsid w:val="00C96C98"/>
    <w:rsid w:val="00CA0AED"/>
    <w:rsid w:val="00CA5358"/>
    <w:rsid w:val="00CA7D0C"/>
    <w:rsid w:val="00CB096F"/>
    <w:rsid w:val="00CB1DCA"/>
    <w:rsid w:val="00CD502A"/>
    <w:rsid w:val="00CE1FA2"/>
    <w:rsid w:val="00CF12CF"/>
    <w:rsid w:val="00CF4BE3"/>
    <w:rsid w:val="00CF7EAF"/>
    <w:rsid w:val="00D060D2"/>
    <w:rsid w:val="00D1236F"/>
    <w:rsid w:val="00D13E2D"/>
    <w:rsid w:val="00D14394"/>
    <w:rsid w:val="00D159FE"/>
    <w:rsid w:val="00D17431"/>
    <w:rsid w:val="00D242CD"/>
    <w:rsid w:val="00D26F74"/>
    <w:rsid w:val="00D341C3"/>
    <w:rsid w:val="00D36F67"/>
    <w:rsid w:val="00D42843"/>
    <w:rsid w:val="00D5152A"/>
    <w:rsid w:val="00D527EA"/>
    <w:rsid w:val="00D560EB"/>
    <w:rsid w:val="00D65145"/>
    <w:rsid w:val="00D73D87"/>
    <w:rsid w:val="00D74314"/>
    <w:rsid w:val="00D771F9"/>
    <w:rsid w:val="00D81410"/>
    <w:rsid w:val="00D92505"/>
    <w:rsid w:val="00D94165"/>
    <w:rsid w:val="00D94D52"/>
    <w:rsid w:val="00DA267C"/>
    <w:rsid w:val="00DA5101"/>
    <w:rsid w:val="00DA79EF"/>
    <w:rsid w:val="00DB0C0B"/>
    <w:rsid w:val="00DB3B74"/>
    <w:rsid w:val="00DC5870"/>
    <w:rsid w:val="00DC6D39"/>
    <w:rsid w:val="00DD0384"/>
    <w:rsid w:val="00DD0901"/>
    <w:rsid w:val="00DD4AB0"/>
    <w:rsid w:val="00DE16B6"/>
    <w:rsid w:val="00DE3323"/>
    <w:rsid w:val="00DE36CA"/>
    <w:rsid w:val="00DE7E63"/>
    <w:rsid w:val="00DF0814"/>
    <w:rsid w:val="00DF77A2"/>
    <w:rsid w:val="00E02A4B"/>
    <w:rsid w:val="00E2778F"/>
    <w:rsid w:val="00E367C5"/>
    <w:rsid w:val="00E370B3"/>
    <w:rsid w:val="00E37E71"/>
    <w:rsid w:val="00E42486"/>
    <w:rsid w:val="00E42847"/>
    <w:rsid w:val="00E46064"/>
    <w:rsid w:val="00E604A1"/>
    <w:rsid w:val="00E61829"/>
    <w:rsid w:val="00E7293C"/>
    <w:rsid w:val="00E73AA8"/>
    <w:rsid w:val="00E76812"/>
    <w:rsid w:val="00E80228"/>
    <w:rsid w:val="00E86D2A"/>
    <w:rsid w:val="00E8711A"/>
    <w:rsid w:val="00EA2ED4"/>
    <w:rsid w:val="00EA491A"/>
    <w:rsid w:val="00EA7ACB"/>
    <w:rsid w:val="00EB1583"/>
    <w:rsid w:val="00EB39AF"/>
    <w:rsid w:val="00EB54A9"/>
    <w:rsid w:val="00EC23FB"/>
    <w:rsid w:val="00EC28AC"/>
    <w:rsid w:val="00EC7017"/>
    <w:rsid w:val="00ED4356"/>
    <w:rsid w:val="00ED6181"/>
    <w:rsid w:val="00ED7681"/>
    <w:rsid w:val="00EE243C"/>
    <w:rsid w:val="00EE5136"/>
    <w:rsid w:val="00EE62BC"/>
    <w:rsid w:val="00EE69AC"/>
    <w:rsid w:val="00EF63C6"/>
    <w:rsid w:val="00EF6D81"/>
    <w:rsid w:val="00F034FB"/>
    <w:rsid w:val="00F05606"/>
    <w:rsid w:val="00F105F5"/>
    <w:rsid w:val="00F1075A"/>
    <w:rsid w:val="00F11472"/>
    <w:rsid w:val="00F11D12"/>
    <w:rsid w:val="00F22E82"/>
    <w:rsid w:val="00F2483A"/>
    <w:rsid w:val="00F327E5"/>
    <w:rsid w:val="00F32DE2"/>
    <w:rsid w:val="00F337BF"/>
    <w:rsid w:val="00F33D14"/>
    <w:rsid w:val="00F446B1"/>
    <w:rsid w:val="00F44F63"/>
    <w:rsid w:val="00F473B6"/>
    <w:rsid w:val="00F52E57"/>
    <w:rsid w:val="00F53E06"/>
    <w:rsid w:val="00F54188"/>
    <w:rsid w:val="00F54CC0"/>
    <w:rsid w:val="00F570E6"/>
    <w:rsid w:val="00F619C1"/>
    <w:rsid w:val="00F65467"/>
    <w:rsid w:val="00F727A5"/>
    <w:rsid w:val="00F7328C"/>
    <w:rsid w:val="00F75683"/>
    <w:rsid w:val="00F847A9"/>
    <w:rsid w:val="00F9514A"/>
    <w:rsid w:val="00F9721E"/>
    <w:rsid w:val="00FA0FE1"/>
    <w:rsid w:val="00FA2887"/>
    <w:rsid w:val="00FA33AA"/>
    <w:rsid w:val="00FA5FE9"/>
    <w:rsid w:val="00FA67D2"/>
    <w:rsid w:val="00FB1990"/>
    <w:rsid w:val="00FB1A56"/>
    <w:rsid w:val="00FB302F"/>
    <w:rsid w:val="00FB5A92"/>
    <w:rsid w:val="00FB5CF2"/>
    <w:rsid w:val="00FC1C69"/>
    <w:rsid w:val="00FC3739"/>
    <w:rsid w:val="00FD5F23"/>
    <w:rsid w:val="00FE5AD9"/>
    <w:rsid w:val="00FE7A33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44C6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semiHidden="0"/>
    <w:lsdException w:name="List Number" w:semiHidden="0" w:unhideWhenUsed="0"/>
    <w:lsdException w:name="List 2" w:uiPriority="3"/>
    <w:lsdException w:name="List 4" w:semiHidden="0" w:unhideWhenUsed="0"/>
    <w:lsdException w:name="List 5" w:semiHidden="0" w:unhideWhenUsed="0"/>
    <w:lsdException w:name="Title" w:semiHidden="0" w:uiPriority="0" w:unhideWhenUsed="0" w:qFormat="1"/>
    <w:lsdException w:name="Default Paragraph Font" w:uiPriority="1"/>
    <w:lsdException w:name="Subtitle" w:semiHidden="0" w:uiPriority="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0"/>
    <w:lsdException w:name="HTML Bottom of Form" w:uiPriority="0"/>
    <w:lsdException w:name="Normal T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74"/>
    <w:pPr>
      <w:keepLines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F2E8A"/>
    <w:pPr>
      <w:keepNext/>
      <w:spacing w:before="48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  <w:pPr>
      <w:spacing w:after="200"/>
    </w:pPr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semiHidden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4F2E8A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before="0"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065F18"/>
    <w:pPr>
      <w:numPr>
        <w:numId w:val="11"/>
      </w:numPr>
      <w:spacing w:before="80" w:after="80"/>
    </w:pPr>
    <w:rPr>
      <w:noProof/>
    </w:r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065F18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065F18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065F18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TableDIA">
    <w:name w:val="Table DIA"/>
    <w:basedOn w:val="TableNormal"/>
    <w:rsid w:val="00065F18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AF60A0"/>
    <w:pPr>
      <w:keepNext/>
      <w:spacing w:before="48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32132E"/>
    <w:pPr>
      <w:spacing w:before="44" w:after="24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 w:line="276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numId w:val="18"/>
      </w:numPr>
      <w:tabs>
        <w:tab w:val="left" w:pos="567"/>
      </w:tabs>
      <w:spacing w:before="60" w:after="60"/>
      <w:ind w:left="567" w:hanging="567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before="0"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before="0"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table" w:customStyle="1" w:styleId="LightList-Accent41">
    <w:name w:val="Light List - Accent 41"/>
    <w:basedOn w:val="TableNormal"/>
    <w:next w:val="LightList-Accent4"/>
    <w:uiPriority w:val="61"/>
    <w:rsid w:val="001D73F9"/>
    <w:pPr>
      <w:spacing w:before="0" w:after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4">
    <w:name w:val="Light List Accent 4"/>
    <w:basedOn w:val="TableNormal"/>
    <w:uiPriority w:val="61"/>
    <w:rsid w:val="001D73F9"/>
    <w:pPr>
      <w:spacing w:before="0" w:after="0"/>
    </w:pPr>
    <w:tblPr>
      <w:tblStyleRowBandSize w:val="1"/>
      <w:tblStyleColBandSize w:val="1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574F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4F71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F71"/>
    <w:rPr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semiHidden="0"/>
    <w:lsdException w:name="List Number" w:semiHidden="0" w:unhideWhenUsed="0"/>
    <w:lsdException w:name="List 2" w:uiPriority="3"/>
    <w:lsdException w:name="List 4" w:semiHidden="0" w:unhideWhenUsed="0"/>
    <w:lsdException w:name="List 5" w:semiHidden="0" w:unhideWhenUsed="0"/>
    <w:lsdException w:name="Title" w:semiHidden="0" w:uiPriority="0" w:unhideWhenUsed="0" w:qFormat="1"/>
    <w:lsdException w:name="Default Paragraph Font" w:uiPriority="1"/>
    <w:lsdException w:name="Subtitle" w:semiHidden="0" w:uiPriority="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0"/>
    <w:lsdException w:name="HTML Bottom of Form" w:uiPriority="0"/>
    <w:lsdException w:name="Normal T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74"/>
    <w:pPr>
      <w:keepLines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F2E8A"/>
    <w:pPr>
      <w:keepNext/>
      <w:spacing w:before="48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  <w:pPr>
      <w:spacing w:after="200"/>
    </w:pPr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semiHidden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4F2E8A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before="0"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065F18"/>
    <w:pPr>
      <w:numPr>
        <w:numId w:val="11"/>
      </w:numPr>
      <w:spacing w:before="80" w:after="80"/>
    </w:pPr>
    <w:rPr>
      <w:noProof/>
    </w:r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065F18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065F18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065F18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TableDIA">
    <w:name w:val="Table DIA"/>
    <w:basedOn w:val="TableNormal"/>
    <w:rsid w:val="00065F18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AF60A0"/>
    <w:pPr>
      <w:keepNext/>
      <w:spacing w:before="48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32132E"/>
    <w:pPr>
      <w:spacing w:before="44" w:after="24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 w:line="276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numId w:val="18"/>
      </w:numPr>
      <w:tabs>
        <w:tab w:val="left" w:pos="567"/>
      </w:tabs>
      <w:spacing w:before="60" w:after="60"/>
      <w:ind w:left="567" w:hanging="567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before="0"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before="0"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table" w:customStyle="1" w:styleId="LightList-Accent41">
    <w:name w:val="Light List - Accent 41"/>
    <w:basedOn w:val="TableNormal"/>
    <w:next w:val="LightList-Accent4"/>
    <w:uiPriority w:val="61"/>
    <w:rsid w:val="001D73F9"/>
    <w:pPr>
      <w:spacing w:before="0" w:after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4">
    <w:name w:val="Light List Accent 4"/>
    <w:basedOn w:val="TableNormal"/>
    <w:uiPriority w:val="61"/>
    <w:rsid w:val="001D73F9"/>
    <w:pPr>
      <w:spacing w:before="0" w:after="0"/>
    </w:pPr>
    <w:tblPr>
      <w:tblStyleRowBandSize w:val="1"/>
      <w:tblStyleColBandSize w:val="1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574F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4F71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F71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IA">
      <a:dk1>
        <a:sysClr val="windowText" lastClr="000000"/>
      </a:dk1>
      <a:lt1>
        <a:srgbClr val="FFFFFF"/>
      </a:lt1>
      <a:dk2>
        <a:srgbClr val="1F546B"/>
      </a:dk2>
      <a:lt2>
        <a:srgbClr val="FAD53D"/>
      </a:lt2>
      <a:accent1>
        <a:srgbClr val="7BC7CE"/>
      </a:accent1>
      <a:accent2>
        <a:srgbClr val="A42F13"/>
      </a:accent2>
      <a:accent3>
        <a:srgbClr val="DD8E00"/>
      </a:accent3>
      <a:accent4>
        <a:srgbClr val="4F7D29"/>
      </a:accent4>
      <a:accent5>
        <a:srgbClr val="563774"/>
      </a:accent5>
      <a:accent6>
        <a:srgbClr val="F06A22"/>
      </a:accent6>
      <a:hlink>
        <a:srgbClr val="348087"/>
      </a:hlink>
      <a:folHlink>
        <a:srgbClr val="AA92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6227D4323B42942CD6C34633FFB4" ma:contentTypeVersion="0" ma:contentTypeDescription="Create a new document." ma:contentTypeScope="" ma:versionID="1d0e220e85bbacf062050d8f32bc1f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0C245-EB6F-4FEB-8A38-9E65AB301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118DF-D174-4CC4-8975-3F9C25636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372D5E-17D9-4F07-AD26-DB4B25E8BAD1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2157F7A-5064-484B-A65A-22605A9E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Internal Affairs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Linskill</dc:creator>
  <cp:lastModifiedBy>Misty Knowles</cp:lastModifiedBy>
  <cp:revision>2</cp:revision>
  <cp:lastPrinted>2015-11-08T20:40:00Z</cp:lastPrinted>
  <dcterms:created xsi:type="dcterms:W3CDTF">2015-12-06T20:51:00Z</dcterms:created>
  <dcterms:modified xsi:type="dcterms:W3CDTF">2015-12-06T20:51:00Z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0x010100A6486227D4323B42942CD6C34633FFB4</vt:lpwstr>
  </property>
</Properties>
</file>